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52608" w14:textId="77777777" w:rsidR="007C6DFB" w:rsidRDefault="007C6DFB" w:rsidP="007C6DFB">
      <w:pPr>
        <w:pStyle w:val="TOOLNAMEandNO"/>
      </w:pPr>
      <w:r>
        <w:t>TOOL 19:  BURNING PERMIT APPLICATION FOR PRESCRIBED BURNING</w:t>
      </w:r>
    </w:p>
    <w:p w14:paraId="66C0F57E" w14:textId="77777777" w:rsidR="00013EC5" w:rsidRPr="00013EC5" w:rsidRDefault="00013EC5" w:rsidP="00013EC5">
      <w:pPr>
        <w:rPr>
          <w:rFonts w:ascii="CorporateS-Bold" w:hAnsi="CorporateS-Bold" w:cs="CorporateS-Bold"/>
          <w:b/>
          <w:bCs/>
          <w:color w:val="000000"/>
          <w:sz w:val="28"/>
          <w:szCs w:val="28"/>
          <w:lang w:eastAsia="ja-JP"/>
        </w:rPr>
      </w:pPr>
      <w:r>
        <w:rPr>
          <w:noProof/>
        </w:rPr>
        <mc:AlternateContent>
          <mc:Choice Requires="wps">
            <w:drawing>
              <wp:anchor distT="0" distB="0" distL="114300" distR="114300" simplePos="0" relativeHeight="251659264" behindDoc="0" locked="0" layoutInCell="1" allowOverlap="1" wp14:anchorId="6B861E19" wp14:editId="133D8D4F">
                <wp:simplePos x="0" y="0"/>
                <wp:positionH relativeFrom="column">
                  <wp:posOffset>5715</wp:posOffset>
                </wp:positionH>
                <wp:positionV relativeFrom="paragraph">
                  <wp:posOffset>13970</wp:posOffset>
                </wp:positionV>
                <wp:extent cx="1574800" cy="6985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1574800" cy="698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7B079F" w14:textId="77777777" w:rsidR="00013EC5" w:rsidRDefault="00013EC5">
                            <w:r>
                              <w:rPr>
                                <w:noProof/>
                              </w:rPr>
                              <w:drawing>
                                <wp:inline distT="0" distB="0" distL="0" distR="0" wp14:anchorId="3B53027B" wp14:editId="7A92F9FA">
                                  <wp:extent cx="1181100" cy="596900"/>
                                  <wp:effectExtent l="0" t="0" r="12700" b="1270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1100" cy="5969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45pt;margin-top:1.1pt;width:124pt;height: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" filled="f" stroked="f">
                <v:textbox>
                  <w:txbxContent>
                    <w:p w14:paraId="2D7B079F" w14:textId="77777777" w:rsidR="00013EC5" w:rsidRDefault="00013EC5">
                      <w:r>
                        <w:rPr>
                          <w:noProof/>
                        </w:rPr>
                        <w:drawing>
                          <wp:inline distT="0" distB="0" distL="0" distR="0" wp14:anchorId="3B53027B" wp14:editId="7A92F9FA">
                            <wp:extent cx="1181100" cy="596900"/>
                            <wp:effectExtent l="0" t="0" r="12700" b="1270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100" cy="596900"/>
                                    </a:xfrm>
                                    <a:prstGeom prst="rect">
                                      <a:avLst/>
                                    </a:prstGeom>
                                    <a:noFill/>
                                    <a:ln>
                                      <a:noFill/>
                                    </a:ln>
                                  </pic:spPr>
                                </pic:pic>
                              </a:graphicData>
                            </a:graphic>
                          </wp:inline>
                        </w:drawing>
                      </w:r>
                    </w:p>
                  </w:txbxContent>
                </v:textbox>
                <w10:wrap type="square"/>
              </v:shape>
            </w:pict>
          </mc:Fallback>
        </mc:AlternateContent>
      </w:r>
    </w:p>
    <w:p w14:paraId="1396D4E4" w14:textId="77777777" w:rsidR="00013EC5" w:rsidRPr="00013EC5" w:rsidRDefault="00013EC5" w:rsidP="00013EC5">
      <w:pPr>
        <w:widowControl w:val="0"/>
        <w:tabs>
          <w:tab w:val="left" w:pos="660"/>
          <w:tab w:val="left" w:pos="1300"/>
          <w:tab w:val="left" w:pos="1560"/>
        </w:tabs>
        <w:autoSpaceDE w:val="0"/>
        <w:autoSpaceDN w:val="0"/>
        <w:adjustRightInd w:val="0"/>
        <w:spacing w:after="170" w:line="288" w:lineRule="auto"/>
        <w:textAlignment w:val="center"/>
        <w:rPr>
          <w:rFonts w:ascii="CorporateS-Bold" w:hAnsi="CorporateS-Bold" w:cs="CorporateS-Bold"/>
          <w:b/>
          <w:bCs/>
          <w:caps/>
          <w:color w:val="000000"/>
          <w:sz w:val="28"/>
          <w:szCs w:val="28"/>
          <w:lang w:val="en-GB" w:eastAsia="ja-JP"/>
        </w:rPr>
      </w:pPr>
      <w:r w:rsidRPr="00013EC5">
        <w:rPr>
          <w:rFonts w:ascii="CorporateS-Bold" w:hAnsi="CorporateS-Bold" w:cs="CorporateS-Bold"/>
          <w:b/>
          <w:bCs/>
          <w:caps/>
          <w:color w:val="000000"/>
          <w:sz w:val="28"/>
          <w:szCs w:val="28"/>
          <w:lang w:val="en-GB" w:eastAsia="ja-JP"/>
        </w:rPr>
        <w:t xml:space="preserve">      APPLICATION</w:t>
      </w:r>
    </w:p>
    <w:tbl>
      <w:tblPr>
        <w:tblW w:w="10508" w:type="dxa"/>
        <w:tblInd w:w="113" w:type="dxa"/>
        <w:tblLayout w:type="fixed"/>
        <w:tblCellMar>
          <w:left w:w="0" w:type="dxa"/>
          <w:right w:w="0" w:type="dxa"/>
        </w:tblCellMar>
        <w:tblLook w:val="0000" w:firstRow="0" w:lastRow="0" w:firstColumn="0" w:lastColumn="0" w:noHBand="0" w:noVBand="0"/>
      </w:tblPr>
      <w:tblGrid>
        <w:gridCol w:w="1977"/>
        <w:gridCol w:w="1916"/>
        <w:gridCol w:w="1928"/>
        <w:gridCol w:w="4687"/>
      </w:tblGrid>
      <w:tr w:rsidR="00013EC5" w:rsidRPr="00013EC5" w14:paraId="5B1F5E42" w14:textId="77777777" w:rsidTr="00013EC5">
        <w:trPr>
          <w:cantSplit/>
          <w:trHeight w:val="1361"/>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1C71FACF"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Application to conduct open burning in terms of Sub-section 20 (1) of the AIR QUALITY MANAGEMENT BY-LAW, 2010 and to burn combustible material (excluding waste material) in terms of Sub-section 35(4) of the Community Fire Safety By-law.</w:t>
            </w:r>
          </w:p>
          <w:p w14:paraId="5BAF91B8" w14:textId="77777777" w:rsidR="00013EC5" w:rsidRPr="00013EC5" w:rsidRDefault="00013EC5" w:rsidP="00013EC5">
            <w:pPr>
              <w:widowControl w:val="0"/>
              <w:tabs>
                <w:tab w:val="left" w:pos="240"/>
              </w:tabs>
              <w:autoSpaceDE w:val="0"/>
              <w:autoSpaceDN w:val="0"/>
              <w:adjustRightInd w:val="0"/>
              <w:spacing w:before="170"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Directorate: City Health</w:t>
            </w:r>
            <w:r w:rsidRPr="00013EC5">
              <w:rPr>
                <w:rFonts w:ascii="CorporateS-Regular" w:hAnsi="CorporateS-Regular" w:cs="CorporateS-Regular"/>
                <w:color w:val="000000"/>
                <w:sz w:val="18"/>
                <w:szCs w:val="18"/>
                <w:lang w:val="en-GB" w:eastAsia="ja-JP"/>
              </w:rPr>
              <w:tab/>
              <w:t xml:space="preserve">                                        Tel:  (021) 590-5200</w:t>
            </w:r>
          </w:p>
          <w:p w14:paraId="7976145C" w14:textId="3909A2D7"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Air Quality Management</w:t>
            </w:r>
            <w:r w:rsidRPr="00013EC5">
              <w:rPr>
                <w:rFonts w:ascii="CorporateS-Regular" w:hAnsi="CorporateS-Regular" w:cs="CorporateS-Regular"/>
                <w:color w:val="000000"/>
                <w:sz w:val="18"/>
                <w:szCs w:val="18"/>
                <w:lang w:val="en-GB" w:eastAsia="ja-JP"/>
              </w:rPr>
              <w:tab/>
              <w:t xml:space="preserve">                                        Fax: (021</w:t>
            </w:r>
            <w:r w:rsidR="003E130C" w:rsidRPr="00013EC5">
              <w:rPr>
                <w:rFonts w:ascii="CorporateS-Regular" w:hAnsi="CorporateS-Regular" w:cs="CorporateS-Regular"/>
                <w:color w:val="000000"/>
                <w:sz w:val="18"/>
                <w:szCs w:val="18"/>
                <w:lang w:val="en-GB" w:eastAsia="ja-JP"/>
              </w:rPr>
              <w:t>) 590</w:t>
            </w:r>
            <w:r w:rsidRPr="00013EC5">
              <w:rPr>
                <w:rFonts w:ascii="CorporateS-Regular" w:hAnsi="CorporateS-Regular" w:cs="CorporateS-Regular"/>
                <w:color w:val="000000"/>
                <w:sz w:val="18"/>
                <w:szCs w:val="18"/>
                <w:lang w:val="en-GB" w:eastAsia="ja-JP"/>
              </w:rPr>
              <w:t>-5215</w:t>
            </w:r>
          </w:p>
          <w:p w14:paraId="41F8096E"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PO Box 2815</w:t>
            </w:r>
            <w:r w:rsidRPr="00013EC5">
              <w:rPr>
                <w:rFonts w:ascii="CorporateS-Regular" w:hAnsi="CorporateS-Regular" w:cs="CorporateS-Regular"/>
                <w:color w:val="000000"/>
                <w:sz w:val="18"/>
                <w:szCs w:val="18"/>
                <w:lang w:val="en-GB" w:eastAsia="ja-JP"/>
              </w:rPr>
              <w:tab/>
              <w:t xml:space="preserve">                                                       E-mail: Bronwyn.Davidson@capetown.gov.za</w:t>
            </w:r>
          </w:p>
          <w:p w14:paraId="638E8C1D"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CAPE TOWN</w:t>
            </w:r>
          </w:p>
          <w:p w14:paraId="6EA2157D"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Regular" w:hAnsi="CorporateS-Regular" w:cs="CorporateS-Regular"/>
                <w:color w:val="000000"/>
                <w:sz w:val="18"/>
                <w:szCs w:val="18"/>
                <w:lang w:val="en-GB" w:eastAsia="ja-JP"/>
              </w:rPr>
              <w:t>8000</w:t>
            </w:r>
          </w:p>
        </w:tc>
      </w:tr>
      <w:tr w:rsidR="00013EC5" w:rsidRPr="00013EC5" w14:paraId="2D07269C" w14:textId="77777777" w:rsidTr="00013EC5">
        <w:trPr>
          <w:trHeight w:val="284"/>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5D7001EF"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Name of applicant:</w:t>
            </w:r>
          </w:p>
        </w:tc>
      </w:tr>
      <w:tr w:rsidR="00013EC5" w:rsidRPr="00013EC5" w14:paraId="5270E832" w14:textId="77777777" w:rsidTr="00013EC5">
        <w:trPr>
          <w:trHeight w:val="284"/>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06610106"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Address:</w:t>
            </w:r>
          </w:p>
        </w:tc>
      </w:tr>
      <w:tr w:rsidR="00013EC5" w:rsidRPr="00013EC5" w14:paraId="5E2B3D97" w14:textId="77777777" w:rsidTr="00013EC5">
        <w:trPr>
          <w:trHeight w:val="284"/>
        </w:trPr>
        <w:tc>
          <w:tcPr>
            <w:tcW w:w="1977" w:type="dxa"/>
            <w:vMerge w:val="restart"/>
            <w:tcBorders>
              <w:top w:val="single" w:sz="4" w:space="0" w:color="000000"/>
              <w:left w:val="single" w:sz="4" w:space="0" w:color="000000"/>
              <w:bottom w:val="single" w:sz="8" w:space="0" w:color="000000"/>
              <w:right w:val="single" w:sz="4" w:space="0" w:color="000000"/>
            </w:tcBorders>
            <w:tcMar>
              <w:top w:w="113" w:type="dxa"/>
              <w:left w:w="113" w:type="dxa"/>
              <w:bottom w:w="113" w:type="dxa"/>
              <w:right w:w="113" w:type="dxa"/>
            </w:tcMar>
          </w:tcPr>
          <w:p w14:paraId="508895AA"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Contact Numbers</w:t>
            </w:r>
          </w:p>
        </w:tc>
        <w:tc>
          <w:tcPr>
            <w:tcW w:w="1916"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2E269E2"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Tel:</w:t>
            </w:r>
          </w:p>
        </w:tc>
        <w:tc>
          <w:tcPr>
            <w:tcW w:w="1928" w:type="dxa"/>
            <w:vMerge w:val="restart"/>
            <w:tcBorders>
              <w:top w:val="single" w:sz="4" w:space="0" w:color="000000"/>
              <w:left w:val="single" w:sz="4" w:space="0" w:color="000000"/>
              <w:bottom w:val="single" w:sz="8" w:space="0" w:color="000000"/>
              <w:right w:val="single" w:sz="4" w:space="0" w:color="000000"/>
            </w:tcBorders>
            <w:tcMar>
              <w:top w:w="113" w:type="dxa"/>
              <w:left w:w="113" w:type="dxa"/>
              <w:bottom w:w="113" w:type="dxa"/>
              <w:right w:w="113" w:type="dxa"/>
            </w:tcMar>
          </w:tcPr>
          <w:p w14:paraId="6304D5BF"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Fax:</w:t>
            </w:r>
          </w:p>
        </w:tc>
        <w:tc>
          <w:tcPr>
            <w:tcW w:w="4687" w:type="dxa"/>
            <w:vMerge w:val="restart"/>
            <w:tcBorders>
              <w:top w:val="single" w:sz="4" w:space="0" w:color="000000"/>
              <w:left w:val="single" w:sz="4" w:space="0" w:color="000000"/>
              <w:bottom w:val="single" w:sz="8" w:space="0" w:color="000000"/>
              <w:right w:val="single" w:sz="4" w:space="0" w:color="000000"/>
            </w:tcBorders>
            <w:tcMar>
              <w:top w:w="113" w:type="dxa"/>
              <w:left w:w="113" w:type="dxa"/>
              <w:bottom w:w="113" w:type="dxa"/>
              <w:right w:w="113" w:type="dxa"/>
            </w:tcMar>
          </w:tcPr>
          <w:p w14:paraId="4B88E7A3"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E-mail:</w:t>
            </w:r>
          </w:p>
        </w:tc>
      </w:tr>
      <w:tr w:rsidR="00013EC5" w:rsidRPr="00013EC5" w14:paraId="6523D38E" w14:textId="77777777" w:rsidTr="00013EC5">
        <w:trPr>
          <w:trHeight w:val="284"/>
        </w:trPr>
        <w:tc>
          <w:tcPr>
            <w:tcW w:w="1977" w:type="dxa"/>
            <w:vMerge/>
            <w:tcBorders>
              <w:top w:val="single" w:sz="8" w:space="0" w:color="000000"/>
              <w:left w:val="single" w:sz="4" w:space="0" w:color="000000"/>
              <w:bottom w:val="single" w:sz="4" w:space="0" w:color="000000"/>
              <w:right w:val="single" w:sz="4" w:space="0" w:color="000000"/>
            </w:tcBorders>
          </w:tcPr>
          <w:p w14:paraId="3BE6C0D8" w14:textId="77777777" w:rsidR="00013EC5" w:rsidRPr="00013EC5" w:rsidRDefault="00013EC5" w:rsidP="00013EC5">
            <w:pPr>
              <w:widowControl w:val="0"/>
              <w:autoSpaceDE w:val="0"/>
              <w:autoSpaceDN w:val="0"/>
              <w:adjustRightInd w:val="0"/>
              <w:rPr>
                <w:rFonts w:ascii="CorporateS-Bold" w:hAnsi="CorporateS-Bold"/>
                <w:lang w:eastAsia="ja-JP"/>
              </w:rPr>
            </w:pPr>
          </w:p>
        </w:tc>
        <w:tc>
          <w:tcPr>
            <w:tcW w:w="1916"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E80E308"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Cell:</w:t>
            </w:r>
          </w:p>
        </w:tc>
        <w:tc>
          <w:tcPr>
            <w:tcW w:w="1928" w:type="dxa"/>
            <w:vMerge/>
            <w:tcBorders>
              <w:top w:val="single" w:sz="8" w:space="0" w:color="000000"/>
              <w:left w:val="single" w:sz="4" w:space="0" w:color="000000"/>
              <w:bottom w:val="single" w:sz="4" w:space="0" w:color="000000"/>
              <w:right w:val="single" w:sz="4" w:space="0" w:color="000000"/>
            </w:tcBorders>
          </w:tcPr>
          <w:p w14:paraId="51926519" w14:textId="77777777" w:rsidR="00013EC5" w:rsidRPr="00013EC5" w:rsidRDefault="00013EC5" w:rsidP="00013EC5">
            <w:pPr>
              <w:widowControl w:val="0"/>
              <w:autoSpaceDE w:val="0"/>
              <w:autoSpaceDN w:val="0"/>
              <w:adjustRightInd w:val="0"/>
              <w:rPr>
                <w:rFonts w:ascii="CorporateS-Bold" w:hAnsi="CorporateS-Bold"/>
                <w:lang w:eastAsia="ja-JP"/>
              </w:rPr>
            </w:pPr>
          </w:p>
        </w:tc>
        <w:tc>
          <w:tcPr>
            <w:tcW w:w="4687" w:type="dxa"/>
            <w:vMerge/>
            <w:tcBorders>
              <w:top w:val="single" w:sz="8" w:space="0" w:color="000000"/>
              <w:left w:val="single" w:sz="4" w:space="0" w:color="000000"/>
              <w:bottom w:val="single" w:sz="4" w:space="0" w:color="000000"/>
              <w:right w:val="single" w:sz="4" w:space="0" w:color="000000"/>
            </w:tcBorders>
          </w:tcPr>
          <w:p w14:paraId="783D5CF3" w14:textId="77777777" w:rsidR="00013EC5" w:rsidRPr="00013EC5" w:rsidRDefault="00013EC5" w:rsidP="00013EC5">
            <w:pPr>
              <w:widowControl w:val="0"/>
              <w:autoSpaceDE w:val="0"/>
              <w:autoSpaceDN w:val="0"/>
              <w:adjustRightInd w:val="0"/>
              <w:rPr>
                <w:rFonts w:ascii="CorporateS-Bold" w:hAnsi="CorporateS-Bold"/>
                <w:lang w:eastAsia="ja-JP"/>
              </w:rPr>
            </w:pPr>
          </w:p>
        </w:tc>
      </w:tr>
      <w:tr w:rsidR="00013EC5" w:rsidRPr="00013EC5" w14:paraId="545BA0B6" w14:textId="77777777" w:rsidTr="00013EC5">
        <w:trPr>
          <w:trHeight w:val="227"/>
        </w:trPr>
        <w:tc>
          <w:tcPr>
            <w:tcW w:w="10508" w:type="dxa"/>
            <w:gridSpan w:val="4"/>
            <w:tcBorders>
              <w:top w:val="single" w:sz="4" w:space="0" w:color="000000"/>
              <w:left w:val="single" w:sz="4" w:space="0" w:color="000000"/>
              <w:bottom w:val="single" w:sz="4" w:space="0" w:color="000000"/>
              <w:right w:val="single" w:sz="8" w:space="0" w:color="000000"/>
            </w:tcBorders>
            <w:shd w:val="solid" w:color="000000" w:fill="auto"/>
            <w:tcMar>
              <w:top w:w="113" w:type="dxa"/>
              <w:left w:w="113" w:type="dxa"/>
              <w:bottom w:w="113" w:type="dxa"/>
              <w:right w:w="113" w:type="dxa"/>
            </w:tcMar>
          </w:tcPr>
          <w:p w14:paraId="2A77E367"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 w:hAnsi="CorporateS-Regular" w:cs="CorporateS-Regular"/>
                <w:color w:val="FFFFFF" w:themeColor="background1"/>
                <w:sz w:val="18"/>
                <w:szCs w:val="18"/>
                <w:lang w:val="en-GB" w:eastAsia="ja-JP"/>
              </w:rPr>
            </w:pPr>
            <w:r w:rsidRPr="00013EC5">
              <w:rPr>
                <w:rFonts w:ascii="CorporateS-Bold" w:hAnsi="CorporateS-Bold" w:cs="CorporateS-Bold"/>
                <w:b/>
                <w:bCs/>
                <w:color w:val="FFFFFF" w:themeColor="background1"/>
                <w:sz w:val="18"/>
                <w:szCs w:val="18"/>
                <w:lang w:val="en-GB" w:eastAsia="ja-JP"/>
              </w:rPr>
              <w:t>SECTION 1  -  DETAILS OF PREMISES WHERE THE PROPOSED BURNING IS TO TAKE PLACE</w:t>
            </w:r>
          </w:p>
        </w:tc>
      </w:tr>
      <w:tr w:rsidR="00013EC5" w:rsidRPr="00013EC5" w14:paraId="304116BA" w14:textId="77777777" w:rsidTr="00013EC5">
        <w:trPr>
          <w:trHeight w:val="283"/>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5A314C18"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Regular" w:hAnsi="CorporateS-Regular" w:cs="CorporateS-Regular"/>
                <w:color w:val="000000"/>
                <w:sz w:val="18"/>
                <w:szCs w:val="18"/>
                <w:lang w:val="en-GB" w:eastAsia="ja-JP"/>
              </w:rPr>
              <w:t>Cadastral unit/ Erf No:</w:t>
            </w:r>
          </w:p>
        </w:tc>
      </w:tr>
      <w:tr w:rsidR="00013EC5" w:rsidRPr="00013EC5" w14:paraId="5C54A43B" w14:textId="77777777" w:rsidTr="00013EC5">
        <w:trPr>
          <w:trHeight w:val="283"/>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4C11A786"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Regular" w:hAnsi="CorporateS-Regular" w:cs="CorporateS-Regular"/>
                <w:color w:val="000000"/>
                <w:sz w:val="18"/>
                <w:szCs w:val="18"/>
                <w:lang w:val="en-GB" w:eastAsia="ja-JP"/>
              </w:rPr>
              <w:t>Street Address:</w:t>
            </w:r>
          </w:p>
        </w:tc>
      </w:tr>
      <w:tr w:rsidR="00013EC5" w:rsidRPr="00013EC5" w14:paraId="06286DAB" w14:textId="77777777" w:rsidTr="00013EC5">
        <w:trPr>
          <w:trHeight w:val="283"/>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362D627F"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Regular" w:hAnsi="CorporateS-Regular" w:cs="CorporateS-Regular"/>
                <w:color w:val="000000"/>
                <w:sz w:val="18"/>
                <w:szCs w:val="18"/>
                <w:lang w:val="en-GB" w:eastAsia="ja-JP"/>
              </w:rPr>
              <w:t>Suburb:</w:t>
            </w:r>
          </w:p>
        </w:tc>
      </w:tr>
      <w:tr w:rsidR="00013EC5" w:rsidRPr="00013EC5" w14:paraId="2A22750C" w14:textId="77777777" w:rsidTr="00013EC5">
        <w:trPr>
          <w:trHeight w:val="283"/>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5803F031"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Regular" w:hAnsi="CorporateS-Regular" w:cs="CorporateS-Regular"/>
                <w:color w:val="000000"/>
                <w:sz w:val="18"/>
                <w:szCs w:val="18"/>
                <w:lang w:val="en-GB" w:eastAsia="ja-JP"/>
              </w:rPr>
              <w:t>Owner of premises:</w:t>
            </w:r>
          </w:p>
        </w:tc>
      </w:tr>
      <w:tr w:rsidR="00013EC5" w:rsidRPr="00013EC5" w14:paraId="6B826C52" w14:textId="77777777" w:rsidTr="00013EC5">
        <w:trPr>
          <w:trHeight w:val="283"/>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06F120C2"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Regular" w:hAnsi="CorporateS-Regular" w:cs="CorporateS-Regular"/>
                <w:color w:val="000000"/>
                <w:sz w:val="18"/>
                <w:szCs w:val="18"/>
                <w:lang w:val="en-GB" w:eastAsia="ja-JP"/>
              </w:rPr>
              <w:t>I.D No:</w:t>
            </w:r>
          </w:p>
        </w:tc>
      </w:tr>
      <w:tr w:rsidR="00013EC5" w:rsidRPr="00013EC5" w14:paraId="76E8E63B" w14:textId="77777777" w:rsidTr="00013EC5">
        <w:trPr>
          <w:trHeight w:val="283"/>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05826853"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Regular" w:hAnsi="CorporateS-Regular" w:cs="CorporateS-Regular"/>
                <w:color w:val="000000"/>
                <w:sz w:val="18"/>
                <w:szCs w:val="18"/>
                <w:lang w:val="en-GB" w:eastAsia="ja-JP"/>
              </w:rPr>
              <w:t>Physical Address:</w:t>
            </w:r>
          </w:p>
        </w:tc>
      </w:tr>
      <w:tr w:rsidR="00013EC5" w:rsidRPr="00013EC5" w14:paraId="16FCA34F" w14:textId="77777777" w:rsidTr="00013EC5">
        <w:trPr>
          <w:trHeight w:val="283"/>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5FD55A78"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Regular" w:hAnsi="CorporateS-Regular" w:cs="CorporateS-Regular"/>
                <w:color w:val="000000"/>
                <w:sz w:val="18"/>
                <w:szCs w:val="18"/>
                <w:lang w:val="en-GB" w:eastAsia="ja-JP"/>
              </w:rPr>
              <w:t>Municipal Rates Account No:</w:t>
            </w:r>
          </w:p>
        </w:tc>
      </w:tr>
      <w:tr w:rsidR="00013EC5" w:rsidRPr="00013EC5" w14:paraId="473AB55A" w14:textId="77777777" w:rsidTr="00013EC5">
        <w:trPr>
          <w:trHeight w:val="541"/>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7511CEE2"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Postal Address:</w:t>
            </w:r>
            <w:r>
              <w:rPr>
                <w:rFonts w:ascii="CorporateS-Regular" w:hAnsi="CorporateS-Regular" w:cs="CorporateS-Regular"/>
                <w:color w:val="000000"/>
                <w:sz w:val="18"/>
                <w:szCs w:val="18"/>
                <w:lang w:val="en-GB" w:eastAsia="ja-JP"/>
              </w:rPr>
              <w:t xml:space="preserve"> </w:t>
            </w:r>
            <w:r w:rsidRPr="00013EC5">
              <w:rPr>
                <w:rFonts w:ascii="CorporateS-Regular" w:hAnsi="CorporateS-Regular" w:cs="CorporateS-Regular"/>
                <w:color w:val="000000"/>
                <w:sz w:val="18"/>
                <w:szCs w:val="18"/>
                <w:lang w:val="en-GB" w:eastAsia="ja-JP"/>
              </w:rPr>
              <w:t>(To which account must be rendered)</w:t>
            </w:r>
          </w:p>
        </w:tc>
      </w:tr>
      <w:tr w:rsidR="00013EC5" w:rsidRPr="00013EC5" w14:paraId="2E185E75" w14:textId="77777777" w:rsidTr="00013EC5">
        <w:trPr>
          <w:trHeight w:val="325"/>
        </w:trPr>
        <w:tc>
          <w:tcPr>
            <w:tcW w:w="10508" w:type="dxa"/>
            <w:gridSpan w:val="4"/>
            <w:tcBorders>
              <w:top w:val="single" w:sz="4" w:space="0" w:color="000000"/>
              <w:left w:val="single" w:sz="4" w:space="0" w:color="000000"/>
              <w:bottom w:val="single" w:sz="4" w:space="0" w:color="000000"/>
              <w:right w:val="single" w:sz="8" w:space="0" w:color="000000"/>
            </w:tcBorders>
            <w:shd w:val="solid" w:color="000000" w:fill="auto"/>
            <w:tcMar>
              <w:top w:w="113" w:type="dxa"/>
              <w:left w:w="113" w:type="dxa"/>
              <w:bottom w:w="113" w:type="dxa"/>
              <w:right w:w="113" w:type="dxa"/>
            </w:tcMar>
            <w:vAlign w:val="center"/>
          </w:tcPr>
          <w:p w14:paraId="324C2446"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 w:hAnsi="CorporateS-Regular" w:cs="CorporateS-Regular"/>
                <w:color w:val="FFFFFF" w:themeColor="background1"/>
                <w:sz w:val="18"/>
                <w:szCs w:val="18"/>
                <w:lang w:val="en-GB" w:eastAsia="ja-JP"/>
              </w:rPr>
            </w:pPr>
            <w:r w:rsidRPr="00013EC5">
              <w:rPr>
                <w:rFonts w:ascii="CorporateS-Bold" w:hAnsi="CorporateS-Bold" w:cs="CorporateS-Bold"/>
                <w:b/>
                <w:bCs/>
                <w:color w:val="FFFFFF" w:themeColor="background1"/>
                <w:sz w:val="18"/>
                <w:szCs w:val="18"/>
                <w:lang w:val="en-GB" w:eastAsia="ja-JP"/>
              </w:rPr>
              <w:t>SECTION 2   -  TYPE OF BURN</w:t>
            </w:r>
          </w:p>
        </w:tc>
      </w:tr>
      <w:tr w:rsidR="00013EC5" w:rsidRPr="00013EC5" w14:paraId="2B2288AD" w14:textId="77777777" w:rsidTr="00013EC5">
        <w:trPr>
          <w:trHeight w:val="987"/>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77EC7DDA"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Italic" w:hAnsi="CorporateS-RegularItalic" w:cs="CorporateS-RegularItalic"/>
                <w:i/>
                <w:iCs/>
                <w:color w:val="000000"/>
                <w:sz w:val="18"/>
                <w:szCs w:val="18"/>
                <w:lang w:val="en-GB" w:eastAsia="ja-JP"/>
              </w:rPr>
            </w:pPr>
            <w:r w:rsidRPr="00013EC5">
              <w:rPr>
                <w:rFonts w:ascii="CorporateS-Bold" w:hAnsi="CorporateS-Bold" w:cs="CorporateS-Bold"/>
                <w:b/>
                <w:bCs/>
                <w:color w:val="000000"/>
                <w:sz w:val="18"/>
                <w:szCs w:val="18"/>
                <w:lang w:val="en-GB" w:eastAsia="ja-JP"/>
              </w:rPr>
              <w:t xml:space="preserve">2.1 </w:t>
            </w:r>
            <w:r w:rsidRPr="00013EC5">
              <w:rPr>
                <w:rFonts w:ascii="CorporateS-Regular" w:hAnsi="CorporateS-Regular" w:cs="CorporateS-Regular"/>
                <w:color w:val="000000"/>
                <w:sz w:val="18"/>
                <w:szCs w:val="18"/>
                <w:lang w:val="en-GB" w:eastAsia="ja-JP"/>
              </w:rPr>
              <w:t>Type of burn. (</w:t>
            </w:r>
            <w:r w:rsidRPr="00013EC5">
              <w:rPr>
                <w:rFonts w:ascii="CorporateS-RegularItalic" w:hAnsi="CorporateS-RegularItalic" w:cs="CorporateS-RegularItalic"/>
                <w:i/>
                <w:iCs/>
                <w:color w:val="000000"/>
                <w:sz w:val="18"/>
                <w:szCs w:val="18"/>
                <w:lang w:val="en-GB" w:eastAsia="ja-JP"/>
              </w:rPr>
              <w:t>Please tick)</w:t>
            </w:r>
          </w:p>
          <w:p w14:paraId="46A4FBBF" w14:textId="6B0499D4"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 xml:space="preserve">1.  </w:t>
            </w:r>
            <w:r w:rsidR="003E130C" w:rsidRPr="00013EC5">
              <w:rPr>
                <w:rFonts w:ascii="CorporateS-Regular" w:hAnsi="CorporateS-Regular" w:cs="CorporateS-Regular"/>
                <w:color w:val="000000"/>
                <w:sz w:val="18"/>
                <w:szCs w:val="18"/>
                <w:lang w:val="en-GB" w:eastAsia="ja-JP"/>
              </w:rPr>
              <w:t>□ Prescribed</w:t>
            </w:r>
            <w:r w:rsidRPr="00013EC5">
              <w:rPr>
                <w:rFonts w:ascii="CorporateS-Regular" w:hAnsi="CorporateS-Regular" w:cs="CorporateS-Regular"/>
                <w:color w:val="000000"/>
                <w:sz w:val="18"/>
                <w:szCs w:val="18"/>
                <w:lang w:val="en-GB" w:eastAsia="ja-JP"/>
              </w:rPr>
              <w:t xml:space="preserve"> / Ecological / Biodiversity Burn                              2.  □ Stack / Fuel Reduction</w:t>
            </w:r>
          </w:p>
          <w:p w14:paraId="425AA96D" w14:textId="1EE983C6"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 xml:space="preserve">3.  </w:t>
            </w:r>
            <w:r w:rsidR="003E130C" w:rsidRPr="00013EC5">
              <w:rPr>
                <w:rFonts w:ascii="CorporateS-Regular" w:hAnsi="CorporateS-Regular" w:cs="CorporateS-Regular"/>
                <w:color w:val="000000"/>
                <w:sz w:val="18"/>
                <w:szCs w:val="18"/>
                <w:lang w:val="en-GB" w:eastAsia="ja-JP"/>
              </w:rPr>
              <w:t>□ Agriculture</w:t>
            </w:r>
            <w:r w:rsidRPr="00013EC5">
              <w:rPr>
                <w:rFonts w:ascii="CorporateS-Regular" w:hAnsi="CorporateS-Regular" w:cs="CorporateS-Regular"/>
                <w:color w:val="000000"/>
                <w:sz w:val="18"/>
                <w:szCs w:val="18"/>
                <w:lang w:val="en-GB" w:eastAsia="ja-JP"/>
              </w:rPr>
              <w:t xml:space="preserve">                       4.  </w:t>
            </w:r>
            <w:r w:rsidR="003E130C" w:rsidRPr="00013EC5">
              <w:rPr>
                <w:rFonts w:ascii="CorporateS-Regular" w:hAnsi="CorporateS-Regular" w:cs="CorporateS-Regular"/>
                <w:color w:val="000000"/>
                <w:sz w:val="18"/>
                <w:szCs w:val="18"/>
                <w:lang w:val="en-GB" w:eastAsia="ja-JP"/>
              </w:rPr>
              <w:t>□ Training</w:t>
            </w:r>
            <w:r w:rsidRPr="00013EC5">
              <w:rPr>
                <w:rFonts w:ascii="CorporateS-Regular" w:hAnsi="CorporateS-Regular" w:cs="CorporateS-Regular"/>
                <w:color w:val="000000"/>
                <w:sz w:val="18"/>
                <w:szCs w:val="18"/>
                <w:lang w:val="en-GB" w:eastAsia="ja-JP"/>
              </w:rPr>
              <w:t xml:space="preserve"> purposes                   5.  </w:t>
            </w:r>
            <w:bookmarkStart w:id="0" w:name="_GoBack"/>
            <w:bookmarkEnd w:id="0"/>
            <w:r w:rsidR="003E130C" w:rsidRPr="00013EC5">
              <w:rPr>
                <w:rFonts w:ascii="CorporateS-Regular" w:hAnsi="CorporateS-Regular" w:cs="CorporateS-Regular"/>
                <w:color w:val="000000"/>
                <w:sz w:val="18"/>
                <w:szCs w:val="18"/>
                <w:lang w:val="en-GB" w:eastAsia="ja-JP"/>
              </w:rPr>
              <w:t>□ Other</w:t>
            </w:r>
          </w:p>
        </w:tc>
      </w:tr>
      <w:tr w:rsidR="00013EC5" w:rsidRPr="00013EC5" w14:paraId="445471F4" w14:textId="77777777" w:rsidTr="00013EC5">
        <w:trPr>
          <w:trHeight w:val="621"/>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66E212A9"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2.2  </w:t>
            </w:r>
            <w:r w:rsidRPr="00013EC5">
              <w:rPr>
                <w:rFonts w:ascii="CorporateS-Regular" w:hAnsi="CorporateS-Regular" w:cs="CorporateS-Regular"/>
                <w:color w:val="000000"/>
                <w:sz w:val="18"/>
                <w:szCs w:val="18"/>
                <w:lang w:val="en-GB" w:eastAsia="ja-JP"/>
              </w:rPr>
              <w:t>Are you a registered member of the Cape Peninsula Fire Protection Association in terms of the</w:t>
            </w:r>
          </w:p>
          <w:p w14:paraId="09F2D7FB"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National Veld and Forest Fire Act?</w:t>
            </w:r>
            <w:r w:rsidRPr="00013EC5">
              <w:rPr>
                <w:rFonts w:ascii="CorporateS-Regular" w:hAnsi="CorporateS-Regular" w:cs="CorporateS-Regular"/>
                <w:color w:val="000000"/>
                <w:sz w:val="18"/>
                <w:szCs w:val="18"/>
                <w:lang w:val="en-GB" w:eastAsia="ja-JP"/>
              </w:rPr>
              <w:tab/>
              <w:t>Yes</w:t>
            </w:r>
            <w:r w:rsidRPr="00013EC5">
              <w:rPr>
                <w:rFonts w:ascii="CorporateS-Regular" w:hAnsi="CorporateS-Regular" w:cs="CorporateS-Regular"/>
                <w:color w:val="000000"/>
                <w:sz w:val="18"/>
                <w:szCs w:val="18"/>
                <w:lang w:val="en-GB" w:eastAsia="ja-JP"/>
              </w:rPr>
              <w:tab/>
              <w:t>No</w:t>
            </w:r>
            <w:r w:rsidRPr="00013EC5">
              <w:rPr>
                <w:rFonts w:ascii="CorporateS-Regular" w:hAnsi="CorporateS-Regular" w:cs="CorporateS-Regular"/>
                <w:color w:val="000000"/>
                <w:sz w:val="18"/>
                <w:szCs w:val="18"/>
                <w:lang w:val="en-GB" w:eastAsia="ja-JP"/>
              </w:rPr>
              <w:tab/>
              <w:t>Provide proof of membership</w:t>
            </w:r>
          </w:p>
        </w:tc>
      </w:tr>
      <w:tr w:rsidR="00013EC5" w:rsidRPr="00013EC5" w14:paraId="5D44AF02" w14:textId="77777777" w:rsidTr="00013EC5">
        <w:trPr>
          <w:trHeight w:val="761"/>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76A47933"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 xml:space="preserve">2.3 If yes, have you submitted your 5 year Veldfire Management Strategy and Annual Plan of Operation? </w:t>
            </w:r>
          </w:p>
          <w:p w14:paraId="1ECA9862" w14:textId="77777777" w:rsidR="00013EC5" w:rsidRPr="00013EC5" w:rsidRDefault="00013EC5" w:rsidP="00013EC5">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Failure to provide a copy of the 5 year fire management strategy and annual plan of operation when the application is submitted will result in forfeiture of the tariff exemption.</w:t>
            </w:r>
          </w:p>
        </w:tc>
      </w:tr>
      <w:tr w:rsidR="00013EC5" w:rsidRPr="00013EC5" w14:paraId="64461A7E" w14:textId="77777777" w:rsidTr="00013EC5">
        <w:trPr>
          <w:trHeight w:val="587"/>
        </w:trPr>
        <w:tc>
          <w:tcPr>
            <w:tcW w:w="10508" w:type="dxa"/>
            <w:gridSpan w:val="4"/>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2EFABD8A" w14:textId="77777777" w:rsidR="00013EC5" w:rsidRPr="00013EC5" w:rsidRDefault="00013EC5" w:rsidP="00013EC5">
            <w:pPr>
              <w:widowControl w:val="0"/>
              <w:tabs>
                <w:tab w:val="left" w:pos="240"/>
              </w:tabs>
              <w:autoSpaceDE w:val="0"/>
              <w:autoSpaceDN w:val="0"/>
              <w:adjustRightInd w:val="0"/>
              <w:spacing w:after="57"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2.4  </w:t>
            </w:r>
            <w:r w:rsidRPr="00013EC5">
              <w:rPr>
                <w:rFonts w:ascii="CorporateS-Regular" w:hAnsi="CorporateS-Regular" w:cs="CorporateS-Regular"/>
                <w:color w:val="000000"/>
                <w:sz w:val="18"/>
                <w:szCs w:val="18"/>
                <w:lang w:val="en-GB" w:eastAsia="ja-JP"/>
              </w:rPr>
              <w:t>A site / location map of where the open burning is to take place must be submitted. The map must indicate clearly where the open burning is to take place and its relation to surrounding properties and communities.</w:t>
            </w:r>
          </w:p>
        </w:tc>
      </w:tr>
    </w:tbl>
    <w:p w14:paraId="707338ED" w14:textId="77777777" w:rsidR="00013EC5" w:rsidRPr="00013EC5" w:rsidRDefault="00013EC5" w:rsidP="00013EC5">
      <w:pPr>
        <w:widowControl w:val="0"/>
        <w:autoSpaceDE w:val="0"/>
        <w:autoSpaceDN w:val="0"/>
        <w:adjustRightInd w:val="0"/>
        <w:spacing w:after="120" w:line="288" w:lineRule="auto"/>
        <w:textAlignment w:val="center"/>
        <w:rPr>
          <w:rFonts w:ascii="CorporateS-Regular" w:hAnsi="CorporateS-Regular" w:cs="CorporateS-Regular"/>
          <w:color w:val="000000"/>
          <w:sz w:val="22"/>
          <w:szCs w:val="22"/>
          <w:lang w:eastAsia="ja-JP"/>
        </w:rPr>
      </w:pPr>
    </w:p>
    <w:tbl>
      <w:tblPr>
        <w:tblW w:w="10508" w:type="dxa"/>
        <w:tblInd w:w="113" w:type="dxa"/>
        <w:tblLayout w:type="fixed"/>
        <w:tblCellMar>
          <w:left w:w="0" w:type="dxa"/>
          <w:right w:w="0" w:type="dxa"/>
        </w:tblCellMar>
        <w:tblLook w:val="0000" w:firstRow="0" w:lastRow="0" w:firstColumn="0" w:lastColumn="0" w:noHBand="0" w:noVBand="0"/>
      </w:tblPr>
      <w:tblGrid>
        <w:gridCol w:w="6589"/>
        <w:gridCol w:w="945"/>
        <w:gridCol w:w="2974"/>
      </w:tblGrid>
      <w:tr w:rsidR="00013EC5" w:rsidRPr="00013EC5" w14:paraId="4D9BBBB5" w14:textId="77777777" w:rsidTr="009D5B9A">
        <w:trPr>
          <w:trHeight w:val="313"/>
        </w:trPr>
        <w:tc>
          <w:tcPr>
            <w:tcW w:w="10508" w:type="dxa"/>
            <w:gridSpan w:val="3"/>
            <w:tcBorders>
              <w:top w:val="single" w:sz="4" w:space="0" w:color="000000"/>
              <w:left w:val="single" w:sz="4" w:space="0" w:color="000000"/>
              <w:bottom w:val="single" w:sz="4" w:space="0" w:color="000000"/>
              <w:right w:val="single" w:sz="8" w:space="0" w:color="000000"/>
            </w:tcBorders>
            <w:shd w:val="solid" w:color="000000" w:fill="auto"/>
            <w:tcMar>
              <w:top w:w="113" w:type="dxa"/>
              <w:left w:w="113" w:type="dxa"/>
              <w:bottom w:w="113" w:type="dxa"/>
              <w:right w:w="113" w:type="dxa"/>
            </w:tcMar>
            <w:vAlign w:val="center"/>
          </w:tcPr>
          <w:p w14:paraId="0F5BBE2F" w14:textId="77777777" w:rsidR="00013EC5" w:rsidRPr="00013EC5" w:rsidRDefault="00013EC5" w:rsidP="009D5B9A">
            <w:pPr>
              <w:widowControl w:val="0"/>
              <w:tabs>
                <w:tab w:val="left" w:pos="240"/>
              </w:tabs>
              <w:autoSpaceDE w:val="0"/>
              <w:autoSpaceDN w:val="0"/>
              <w:adjustRightInd w:val="0"/>
              <w:spacing w:line="288" w:lineRule="auto"/>
              <w:ind w:left="400" w:hanging="400"/>
              <w:textAlignment w:val="center"/>
              <w:outlineLvl w:val="3"/>
              <w:rPr>
                <w:rFonts w:ascii="CorporateS-Bold" w:hAnsi="CorporateS-Bold" w:cs="CorporateS-Bold"/>
                <w:b/>
                <w:bCs/>
                <w:color w:val="FFFFFF" w:themeColor="background1"/>
                <w:sz w:val="20"/>
                <w:szCs w:val="20"/>
                <w:lang w:val="en-GB" w:eastAsia="ja-JP"/>
              </w:rPr>
            </w:pPr>
            <w:r w:rsidRPr="00013EC5">
              <w:rPr>
                <w:rFonts w:ascii="CorporateS-Bold" w:hAnsi="CorporateS-Bold" w:cs="CorporateS-Bold"/>
                <w:b/>
                <w:bCs/>
                <w:color w:val="FFFFFF" w:themeColor="background1"/>
                <w:sz w:val="18"/>
                <w:szCs w:val="18"/>
                <w:lang w:val="en-GB" w:eastAsia="ja-JP"/>
              </w:rPr>
              <w:t>SECTION 3 - AIR POLLUTION</w:t>
            </w:r>
          </w:p>
        </w:tc>
      </w:tr>
      <w:tr w:rsidR="00013EC5" w:rsidRPr="00013EC5" w14:paraId="22D0426E" w14:textId="77777777" w:rsidTr="009D5B9A">
        <w:trPr>
          <w:trHeight w:val="493"/>
        </w:trPr>
        <w:tc>
          <w:tcPr>
            <w:tcW w:w="10508" w:type="dxa"/>
            <w:gridSpan w:val="3"/>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6A7CF627" w14:textId="77777777" w:rsidR="00013EC5" w:rsidRPr="00013EC5" w:rsidRDefault="00013EC5" w:rsidP="009D5B9A">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Complete the following giving concise answers and/or motivation.</w:t>
            </w:r>
          </w:p>
          <w:p w14:paraId="56FC297B" w14:textId="77777777" w:rsidR="00013EC5" w:rsidRPr="00013EC5" w:rsidRDefault="00013EC5" w:rsidP="009D5B9A">
            <w:pPr>
              <w:widowControl w:val="0"/>
              <w:tabs>
                <w:tab w:val="left" w:pos="240"/>
              </w:tabs>
              <w:autoSpaceDE w:val="0"/>
              <w:autoSpaceDN w:val="0"/>
              <w:adjustRightInd w:val="0"/>
              <w:spacing w:line="288" w:lineRule="auto"/>
              <w:jc w:val="center"/>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Use separate sheet if necessary.</w:t>
            </w:r>
          </w:p>
        </w:tc>
      </w:tr>
      <w:tr w:rsidR="00013EC5" w:rsidRPr="00013EC5" w14:paraId="209BA095" w14:textId="77777777" w:rsidTr="009D5B9A">
        <w:trPr>
          <w:trHeight w:val="623"/>
        </w:trPr>
        <w:tc>
          <w:tcPr>
            <w:tcW w:w="10508" w:type="dxa"/>
            <w:gridSpan w:val="3"/>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2A913B45"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3.1 </w:t>
            </w:r>
            <w:r w:rsidRPr="00013EC5">
              <w:rPr>
                <w:rFonts w:ascii="CorporateS-Regular" w:hAnsi="CorporateS-Regular" w:cs="CorporateS-Regular"/>
                <w:color w:val="000000"/>
                <w:sz w:val="18"/>
                <w:szCs w:val="18"/>
                <w:lang w:val="en-GB" w:eastAsia="ja-JP"/>
              </w:rPr>
              <w:t xml:space="preserve">Supply full description of the </w:t>
            </w:r>
            <w:r w:rsidRPr="00013EC5">
              <w:rPr>
                <w:rFonts w:ascii="CorporateS-Bold" w:hAnsi="CorporateS-Bold" w:cs="CorporateS-Bold"/>
                <w:b/>
                <w:bCs/>
                <w:color w:val="000000"/>
                <w:sz w:val="18"/>
                <w:szCs w:val="18"/>
                <w:lang w:val="en-GB" w:eastAsia="ja-JP"/>
              </w:rPr>
              <w:t xml:space="preserve">type </w:t>
            </w:r>
            <w:r w:rsidRPr="00013EC5">
              <w:rPr>
                <w:rFonts w:ascii="CorporateS-Regular" w:hAnsi="CorporateS-Regular" w:cs="CorporateS-Regular"/>
                <w:color w:val="000000"/>
                <w:sz w:val="18"/>
                <w:szCs w:val="18"/>
                <w:lang w:val="en-GB" w:eastAsia="ja-JP"/>
              </w:rPr>
              <w:t xml:space="preserve">and estimated </w:t>
            </w:r>
            <w:r w:rsidRPr="00013EC5">
              <w:rPr>
                <w:rFonts w:ascii="CorporateS-Bold" w:hAnsi="CorporateS-Bold" w:cs="CorporateS-Bold"/>
                <w:b/>
                <w:bCs/>
                <w:color w:val="000000"/>
                <w:sz w:val="18"/>
                <w:szCs w:val="18"/>
                <w:lang w:val="en-GB" w:eastAsia="ja-JP"/>
              </w:rPr>
              <w:t xml:space="preserve">quantity </w:t>
            </w:r>
            <w:r w:rsidRPr="00013EC5">
              <w:rPr>
                <w:rFonts w:ascii="CorporateS-Regular" w:hAnsi="CorporateS-Regular" w:cs="CorporateS-Regular"/>
                <w:color w:val="000000"/>
                <w:sz w:val="18"/>
                <w:szCs w:val="18"/>
                <w:lang w:val="en-GB" w:eastAsia="ja-JP"/>
              </w:rPr>
              <w:t xml:space="preserve">of material to be open burned, </w:t>
            </w:r>
            <w:r w:rsidRPr="00013EC5">
              <w:rPr>
                <w:rFonts w:ascii="CorporateS-Bold" w:hAnsi="CorporateS-Bold" w:cs="CorporateS-Bold"/>
                <w:b/>
                <w:bCs/>
                <w:color w:val="000000"/>
                <w:sz w:val="18"/>
                <w:szCs w:val="18"/>
                <w:lang w:val="en-GB" w:eastAsia="ja-JP"/>
              </w:rPr>
              <w:t xml:space="preserve">time period </w:t>
            </w:r>
            <w:r w:rsidRPr="00013EC5">
              <w:rPr>
                <w:rFonts w:ascii="CorporateS-Regular" w:hAnsi="CorporateS-Regular" w:cs="CorporateS-Regular"/>
                <w:color w:val="000000"/>
                <w:sz w:val="18"/>
                <w:szCs w:val="18"/>
                <w:lang w:val="en-GB" w:eastAsia="ja-JP"/>
              </w:rPr>
              <w:t xml:space="preserve">of open burning, </w:t>
            </w:r>
            <w:r w:rsidRPr="00013EC5">
              <w:rPr>
                <w:rFonts w:ascii="CorporateS-Bold" w:hAnsi="CorporateS-Bold" w:cs="CorporateS-Bold"/>
                <w:b/>
                <w:bCs/>
                <w:color w:val="000000"/>
                <w:sz w:val="18"/>
                <w:szCs w:val="18"/>
                <w:lang w:val="en-GB" w:eastAsia="ja-JP"/>
              </w:rPr>
              <w:t xml:space="preserve">location </w:t>
            </w:r>
            <w:r w:rsidRPr="00013EC5">
              <w:rPr>
                <w:rFonts w:ascii="CorporateS-Regular" w:hAnsi="CorporateS-Regular" w:cs="CorporateS-Regular"/>
                <w:color w:val="000000"/>
                <w:sz w:val="18"/>
                <w:szCs w:val="18"/>
                <w:lang w:val="en-GB" w:eastAsia="ja-JP"/>
              </w:rPr>
              <w:t xml:space="preserve">as well as the estimated </w:t>
            </w:r>
            <w:r w:rsidRPr="00013EC5">
              <w:rPr>
                <w:rFonts w:ascii="CorporateS-Bold" w:hAnsi="CorporateS-Bold" w:cs="CorporateS-Bold"/>
                <w:b/>
                <w:bCs/>
                <w:color w:val="000000"/>
                <w:sz w:val="18"/>
                <w:szCs w:val="18"/>
                <w:lang w:val="en-GB" w:eastAsia="ja-JP"/>
              </w:rPr>
              <w:t xml:space="preserve">cost </w:t>
            </w:r>
            <w:r w:rsidRPr="00013EC5">
              <w:rPr>
                <w:rFonts w:ascii="CorporateS-Regular" w:hAnsi="CorporateS-Regular" w:cs="CorporateS-Regular"/>
                <w:color w:val="000000"/>
                <w:sz w:val="18"/>
                <w:szCs w:val="18"/>
                <w:lang w:val="en-GB" w:eastAsia="ja-JP"/>
              </w:rPr>
              <w:t>of the open burning operation.</w:t>
            </w:r>
          </w:p>
        </w:tc>
      </w:tr>
      <w:tr w:rsidR="00013EC5" w:rsidRPr="00013EC5" w14:paraId="0BA51B0D" w14:textId="77777777" w:rsidTr="009D5B9A">
        <w:trPr>
          <w:trHeight w:val="583"/>
        </w:trPr>
        <w:tc>
          <w:tcPr>
            <w:tcW w:w="10508" w:type="dxa"/>
            <w:gridSpan w:val="3"/>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0D6C37CB"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3.2 </w:t>
            </w:r>
            <w:r w:rsidRPr="00013EC5">
              <w:rPr>
                <w:rFonts w:ascii="CorporateS-Regular" w:hAnsi="CorporateS-Regular" w:cs="CorporateS-Regular"/>
                <w:color w:val="000000"/>
                <w:sz w:val="18"/>
                <w:szCs w:val="18"/>
                <w:lang w:val="en-GB" w:eastAsia="ja-JP"/>
              </w:rPr>
              <w:t>Does the material originate from the land where the proposed open burning is to take place?</w:t>
            </w:r>
          </w:p>
        </w:tc>
      </w:tr>
      <w:tr w:rsidR="00013EC5" w:rsidRPr="00013EC5" w14:paraId="495FC56D" w14:textId="77777777" w:rsidTr="009D5B9A">
        <w:trPr>
          <w:trHeight w:val="609"/>
        </w:trPr>
        <w:tc>
          <w:tcPr>
            <w:tcW w:w="10508" w:type="dxa"/>
            <w:gridSpan w:val="3"/>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580B6CF5"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3.3 </w:t>
            </w:r>
            <w:r w:rsidRPr="00013EC5">
              <w:rPr>
                <w:rFonts w:ascii="CorporateS-Regular" w:hAnsi="CorporateS-Regular" w:cs="CorporateS-Regular"/>
                <w:color w:val="000000"/>
                <w:sz w:val="18"/>
                <w:szCs w:val="18"/>
                <w:lang w:val="en-GB" w:eastAsia="ja-JP"/>
              </w:rPr>
              <w:t xml:space="preserve">Detail every alternative investigated for </w:t>
            </w:r>
            <w:r w:rsidRPr="00013EC5">
              <w:rPr>
                <w:rFonts w:ascii="CorporateS-Bold" w:hAnsi="CorporateS-Bold" w:cs="CorporateS-Bold"/>
                <w:b/>
                <w:bCs/>
                <w:color w:val="000000"/>
                <w:sz w:val="18"/>
                <w:szCs w:val="18"/>
                <w:lang w:val="en-GB" w:eastAsia="ja-JP"/>
              </w:rPr>
              <w:t>reducing</w:t>
            </w:r>
            <w:r w:rsidRPr="00013EC5">
              <w:rPr>
                <w:rFonts w:ascii="CorporateS-Regular" w:hAnsi="CorporateS-Regular" w:cs="CorporateS-Regular"/>
                <w:color w:val="000000"/>
                <w:sz w:val="18"/>
                <w:szCs w:val="18"/>
                <w:lang w:val="en-GB" w:eastAsia="ja-JP"/>
              </w:rPr>
              <w:t xml:space="preserve">, </w:t>
            </w:r>
            <w:r w:rsidRPr="00013EC5">
              <w:rPr>
                <w:rFonts w:ascii="CorporateS-Bold" w:hAnsi="CorporateS-Bold" w:cs="CorporateS-Bold"/>
                <w:b/>
                <w:bCs/>
                <w:color w:val="000000"/>
                <w:sz w:val="18"/>
                <w:szCs w:val="18"/>
                <w:lang w:val="en-GB" w:eastAsia="ja-JP"/>
              </w:rPr>
              <w:t xml:space="preserve">reusing </w:t>
            </w:r>
            <w:r w:rsidRPr="00013EC5">
              <w:rPr>
                <w:rFonts w:ascii="CorporateS-Regular" w:hAnsi="CorporateS-Regular" w:cs="CorporateS-Regular"/>
                <w:color w:val="000000"/>
                <w:sz w:val="18"/>
                <w:szCs w:val="18"/>
                <w:lang w:val="en-GB" w:eastAsia="ja-JP"/>
              </w:rPr>
              <w:t xml:space="preserve">or </w:t>
            </w:r>
            <w:r w:rsidRPr="00013EC5">
              <w:rPr>
                <w:rFonts w:ascii="CorporateS-Bold" w:hAnsi="CorporateS-Bold" w:cs="CorporateS-Bold"/>
                <w:b/>
                <w:bCs/>
                <w:color w:val="000000"/>
                <w:sz w:val="18"/>
                <w:szCs w:val="18"/>
                <w:lang w:val="en-GB" w:eastAsia="ja-JP"/>
              </w:rPr>
              <w:t xml:space="preserve">recycling </w:t>
            </w:r>
            <w:r w:rsidRPr="00013EC5">
              <w:rPr>
                <w:rFonts w:ascii="CorporateS-Regular" w:hAnsi="CorporateS-Regular" w:cs="CorporateS-Regular"/>
                <w:color w:val="000000"/>
                <w:sz w:val="18"/>
                <w:szCs w:val="18"/>
                <w:lang w:val="en-GB" w:eastAsia="ja-JP"/>
              </w:rPr>
              <w:t>the material in order to minimise the amount of material to be open burned.</w:t>
            </w:r>
          </w:p>
        </w:tc>
      </w:tr>
      <w:tr w:rsidR="00013EC5" w:rsidRPr="00013EC5" w14:paraId="1434E74C" w14:textId="77777777" w:rsidTr="009D5B9A">
        <w:trPr>
          <w:trHeight w:val="623"/>
        </w:trPr>
        <w:tc>
          <w:tcPr>
            <w:tcW w:w="10508" w:type="dxa"/>
            <w:gridSpan w:val="3"/>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7A25B8F1"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3.4 </w:t>
            </w:r>
            <w:r w:rsidRPr="00013EC5">
              <w:rPr>
                <w:rFonts w:ascii="CorporateS-Regular" w:hAnsi="CorporateS-Regular" w:cs="CorporateS-Regular"/>
                <w:color w:val="000000"/>
                <w:sz w:val="18"/>
                <w:szCs w:val="18"/>
                <w:lang w:val="en-GB" w:eastAsia="ja-JP"/>
              </w:rPr>
              <w:t>Detail every alternative investigated, including cost for the disposal of material to be open burned.</w:t>
            </w:r>
          </w:p>
        </w:tc>
      </w:tr>
      <w:tr w:rsidR="00013EC5" w:rsidRPr="00013EC5" w14:paraId="49C7E941" w14:textId="77777777" w:rsidTr="009D5B9A">
        <w:trPr>
          <w:trHeight w:val="619"/>
        </w:trPr>
        <w:tc>
          <w:tcPr>
            <w:tcW w:w="10508" w:type="dxa"/>
            <w:gridSpan w:val="3"/>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4C99F7E5"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3.5 </w:t>
            </w:r>
            <w:r w:rsidRPr="00013EC5">
              <w:rPr>
                <w:rFonts w:ascii="CorporateS-Regular" w:hAnsi="CorporateS-Regular" w:cs="CorporateS-Regular"/>
                <w:color w:val="000000"/>
                <w:sz w:val="18"/>
                <w:szCs w:val="18"/>
                <w:lang w:val="en-GB" w:eastAsia="ja-JP"/>
              </w:rPr>
              <w:t>Is the proposed burn site 100m away from buildings or structures?</w:t>
            </w:r>
          </w:p>
        </w:tc>
      </w:tr>
      <w:tr w:rsidR="00013EC5" w:rsidRPr="00013EC5" w14:paraId="2667DA75" w14:textId="77777777" w:rsidTr="009D5B9A">
        <w:trPr>
          <w:trHeight w:val="623"/>
        </w:trPr>
        <w:tc>
          <w:tcPr>
            <w:tcW w:w="10508" w:type="dxa"/>
            <w:gridSpan w:val="3"/>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154C2D05"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3.6 </w:t>
            </w:r>
            <w:r w:rsidRPr="00013EC5">
              <w:rPr>
                <w:rFonts w:ascii="CorporateS-Regular" w:hAnsi="CorporateS-Regular" w:cs="CorporateS-Regular"/>
                <w:color w:val="000000"/>
                <w:sz w:val="18"/>
                <w:szCs w:val="18"/>
                <w:lang w:val="en-GB" w:eastAsia="ja-JP"/>
              </w:rPr>
              <w:t xml:space="preserve">Will the open burning pose a hazard and/or nuisance to human health, safety, private property or the </w:t>
            </w:r>
            <w:r w:rsidRPr="00013EC5">
              <w:rPr>
                <w:rFonts w:ascii="CorporateS-Regular" w:hAnsi="CorporateS-Regular" w:cs="CorporateS-Regular"/>
                <w:color w:val="000000"/>
                <w:sz w:val="18"/>
                <w:szCs w:val="18"/>
                <w:lang w:val="en-GB" w:eastAsia="ja-JP"/>
              </w:rPr>
              <w:br/>
              <w:t>environment? List / expand on the mitigating measures, if anticipated.</w:t>
            </w:r>
          </w:p>
        </w:tc>
      </w:tr>
      <w:tr w:rsidR="00013EC5" w:rsidRPr="00013EC5" w14:paraId="6C188018" w14:textId="77777777" w:rsidTr="009D5B9A">
        <w:trPr>
          <w:trHeight w:val="623"/>
        </w:trPr>
        <w:tc>
          <w:tcPr>
            <w:tcW w:w="10508" w:type="dxa"/>
            <w:gridSpan w:val="3"/>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79347279"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3.7 </w:t>
            </w:r>
            <w:r w:rsidRPr="00013EC5">
              <w:rPr>
                <w:rFonts w:ascii="CorporateS-Regular" w:hAnsi="CorporateS-Regular" w:cs="CorporateS-Regular"/>
                <w:color w:val="000000"/>
                <w:sz w:val="18"/>
                <w:szCs w:val="18"/>
                <w:lang w:val="en-GB" w:eastAsia="ja-JP"/>
              </w:rPr>
              <w:t>Have the owners and occupiers of adjacent properties been notified in writing of the details of the proposed burn and their right to object in writing to the Council within 7 days of being notified? Supply copy of notification and full details of properties notified.</w:t>
            </w:r>
          </w:p>
        </w:tc>
      </w:tr>
      <w:tr w:rsidR="00013EC5" w:rsidRPr="00013EC5" w14:paraId="59E9057C" w14:textId="77777777" w:rsidTr="009D5B9A">
        <w:trPr>
          <w:trHeight w:val="1309"/>
        </w:trPr>
        <w:tc>
          <w:tcPr>
            <w:tcW w:w="10508" w:type="dxa"/>
            <w:gridSpan w:val="3"/>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02F7078B" w14:textId="4966F570" w:rsidR="00013EC5" w:rsidRPr="00013EC5" w:rsidRDefault="00013EC5" w:rsidP="009D5B9A">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Demi" w:hAnsi="CorporateS-Demi" w:cs="CorporateS-Demi"/>
                <w:color w:val="000000"/>
                <w:sz w:val="18"/>
                <w:szCs w:val="18"/>
                <w:lang w:val="en-GB" w:eastAsia="ja-JP"/>
              </w:rPr>
              <w:t>A tariff of R.......... (Vat Incl.) is payable to Profit centre ..........  G/L account ............., for any applicant who is NOT EXEMPTED from the City of Cape Town Health Tariff Structure. Proof of payment (copy of receipt) must be attached to the application form before approval will be</w:t>
            </w:r>
            <w:r w:rsidR="009D5B9A">
              <w:rPr>
                <w:rFonts w:ascii="CorporateS-Demi" w:hAnsi="CorporateS-Demi" w:cs="CorporateS-Demi"/>
                <w:color w:val="000000"/>
                <w:sz w:val="18"/>
                <w:szCs w:val="18"/>
                <w:lang w:val="en-GB" w:eastAsia="ja-JP"/>
              </w:rPr>
              <w:t xml:space="preserve"> granted. Please note that the </w:t>
            </w:r>
            <w:r w:rsidRPr="00013EC5">
              <w:rPr>
                <w:rFonts w:ascii="CorporateS-Demi" w:hAnsi="CorporateS-Demi" w:cs="CorporateS-Demi"/>
                <w:color w:val="000000"/>
                <w:sz w:val="18"/>
                <w:szCs w:val="18"/>
                <w:lang w:val="en-GB" w:eastAsia="ja-JP"/>
              </w:rPr>
              <w:t>abovementioned tariff is valid for t</w:t>
            </w:r>
            <w:r w:rsidR="009D5B9A">
              <w:rPr>
                <w:rFonts w:ascii="CorporateS-Demi" w:hAnsi="CorporateS-Demi" w:cs="CorporateS-Demi"/>
                <w:color w:val="000000"/>
                <w:sz w:val="18"/>
                <w:szCs w:val="18"/>
                <w:lang w:val="en-GB" w:eastAsia="ja-JP"/>
              </w:rPr>
              <w:t xml:space="preserve">he ............. (July – June) </w:t>
            </w:r>
            <w:r w:rsidRPr="00013EC5">
              <w:rPr>
                <w:rFonts w:ascii="CorporateS-Demi" w:hAnsi="CorporateS-Demi" w:cs="CorporateS-Demi"/>
                <w:color w:val="000000"/>
                <w:sz w:val="18"/>
                <w:szCs w:val="18"/>
                <w:lang w:val="en-GB" w:eastAsia="ja-JP"/>
              </w:rPr>
              <w:t>financial year. Exemption is only applicable to fully paid-up ..................</w:t>
            </w:r>
            <w:r w:rsidR="009D5B9A">
              <w:rPr>
                <w:rFonts w:ascii="CorporateS-Demi" w:hAnsi="CorporateS-Demi" w:cs="CorporateS-Demi"/>
                <w:color w:val="000000"/>
                <w:sz w:val="18"/>
                <w:szCs w:val="18"/>
                <w:lang w:val="en-GB" w:eastAsia="ja-JP"/>
              </w:rPr>
              <w:t xml:space="preserve">. members. The tariff will be </w:t>
            </w:r>
            <w:r w:rsidRPr="00013EC5">
              <w:rPr>
                <w:rFonts w:ascii="CorporateS-Demi" w:hAnsi="CorporateS-Demi" w:cs="CorporateS-Demi"/>
                <w:color w:val="000000"/>
                <w:sz w:val="18"/>
                <w:szCs w:val="18"/>
                <w:lang w:val="en-GB" w:eastAsia="ja-JP"/>
              </w:rPr>
              <w:t>reviewed and may be subject to change at the beginning of the new financial year.</w:t>
            </w:r>
          </w:p>
        </w:tc>
      </w:tr>
      <w:tr w:rsidR="00013EC5" w:rsidRPr="00013EC5" w14:paraId="7C1AEA0F" w14:textId="77777777" w:rsidTr="009D5B9A">
        <w:trPr>
          <w:trHeight w:val="231"/>
        </w:trPr>
        <w:tc>
          <w:tcPr>
            <w:tcW w:w="10508" w:type="dxa"/>
            <w:gridSpan w:val="3"/>
            <w:tcBorders>
              <w:top w:val="single" w:sz="4" w:space="0" w:color="000000"/>
              <w:left w:val="single" w:sz="4" w:space="0" w:color="000000"/>
              <w:bottom w:val="single" w:sz="4" w:space="0" w:color="000000"/>
              <w:right w:val="single" w:sz="8" w:space="0" w:color="000000"/>
            </w:tcBorders>
            <w:shd w:val="solid" w:color="000000" w:fill="auto"/>
            <w:tcMar>
              <w:top w:w="113" w:type="dxa"/>
              <w:left w:w="113" w:type="dxa"/>
              <w:bottom w:w="113" w:type="dxa"/>
              <w:right w:w="113" w:type="dxa"/>
            </w:tcMar>
            <w:vAlign w:val="center"/>
          </w:tcPr>
          <w:p w14:paraId="5B844369" w14:textId="77777777" w:rsidR="00013EC5" w:rsidRPr="00013EC5" w:rsidRDefault="00013EC5" w:rsidP="009D5B9A">
            <w:pPr>
              <w:widowControl w:val="0"/>
              <w:tabs>
                <w:tab w:val="left" w:pos="240"/>
              </w:tabs>
              <w:autoSpaceDE w:val="0"/>
              <w:autoSpaceDN w:val="0"/>
              <w:adjustRightInd w:val="0"/>
              <w:spacing w:line="288" w:lineRule="auto"/>
              <w:ind w:left="400" w:hanging="400"/>
              <w:textAlignment w:val="center"/>
              <w:outlineLvl w:val="3"/>
              <w:rPr>
                <w:rFonts w:ascii="CorporateS-Bold" w:hAnsi="CorporateS-Bold" w:cs="CorporateS-Bold"/>
                <w:b/>
                <w:bCs/>
                <w:color w:val="FFFFFF" w:themeColor="background1"/>
                <w:sz w:val="20"/>
                <w:szCs w:val="20"/>
                <w:lang w:val="en-GB" w:eastAsia="ja-JP"/>
              </w:rPr>
            </w:pPr>
            <w:r w:rsidRPr="00013EC5">
              <w:rPr>
                <w:rFonts w:ascii="CorporateS-Bold" w:hAnsi="CorporateS-Bold" w:cs="CorporateS-Bold"/>
                <w:b/>
                <w:bCs/>
                <w:color w:val="FFFFFF" w:themeColor="background1"/>
                <w:sz w:val="18"/>
                <w:szCs w:val="18"/>
                <w:lang w:val="en-GB" w:eastAsia="ja-JP"/>
              </w:rPr>
              <w:t>SECTION 4 – FIRE SERVICE</w:t>
            </w:r>
          </w:p>
        </w:tc>
      </w:tr>
      <w:tr w:rsidR="00013EC5" w:rsidRPr="00013EC5" w14:paraId="6EEF647B" w14:textId="77777777" w:rsidTr="009D5B9A">
        <w:trPr>
          <w:trHeight w:val="273"/>
        </w:trPr>
        <w:tc>
          <w:tcPr>
            <w:tcW w:w="7534" w:type="dxa"/>
            <w:gridSpan w:val="2"/>
            <w:vMerge w:val="restart"/>
            <w:tcBorders>
              <w:top w:val="single" w:sz="4" w:space="0" w:color="000000"/>
              <w:left w:val="single" w:sz="4" w:space="0" w:color="000000"/>
              <w:bottom w:val="single" w:sz="8" w:space="0" w:color="000000"/>
              <w:right w:val="single" w:sz="8" w:space="0" w:color="000000"/>
            </w:tcBorders>
            <w:tcMar>
              <w:top w:w="113" w:type="dxa"/>
              <w:left w:w="113" w:type="dxa"/>
              <w:bottom w:w="113" w:type="dxa"/>
              <w:right w:w="113" w:type="dxa"/>
            </w:tcMar>
          </w:tcPr>
          <w:p w14:paraId="2F923644"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4.1 </w:t>
            </w:r>
            <w:r w:rsidRPr="00013EC5">
              <w:rPr>
                <w:rFonts w:ascii="CorporateS-Regular" w:hAnsi="CorporateS-Regular" w:cs="CorporateS-Regular"/>
                <w:color w:val="000000"/>
                <w:sz w:val="18"/>
                <w:szCs w:val="18"/>
                <w:lang w:val="en-GB" w:eastAsia="ja-JP"/>
              </w:rPr>
              <w:t>Is the land on which the proposed burning of combustible material will take place State land, a farm, small holding or land within a proclaimed township not used for residential purposes?</w:t>
            </w:r>
          </w:p>
        </w:tc>
        <w:tc>
          <w:tcPr>
            <w:tcW w:w="297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7388913"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Yes</w:t>
            </w:r>
          </w:p>
        </w:tc>
      </w:tr>
      <w:tr w:rsidR="00013EC5" w:rsidRPr="00013EC5" w14:paraId="60675E25" w14:textId="77777777" w:rsidTr="009D5B9A">
        <w:trPr>
          <w:trHeight w:val="284"/>
        </w:trPr>
        <w:tc>
          <w:tcPr>
            <w:tcW w:w="7534" w:type="dxa"/>
            <w:gridSpan w:val="2"/>
            <w:vMerge/>
            <w:tcBorders>
              <w:top w:val="single" w:sz="8" w:space="0" w:color="000000"/>
              <w:left w:val="single" w:sz="4" w:space="0" w:color="000000"/>
              <w:bottom w:val="single" w:sz="4" w:space="0" w:color="000000"/>
              <w:right w:val="single" w:sz="8" w:space="0" w:color="000000"/>
            </w:tcBorders>
          </w:tcPr>
          <w:p w14:paraId="70EEC6EE" w14:textId="77777777" w:rsidR="00013EC5" w:rsidRPr="00013EC5" w:rsidRDefault="00013EC5" w:rsidP="009D5B9A">
            <w:pPr>
              <w:widowControl w:val="0"/>
              <w:autoSpaceDE w:val="0"/>
              <w:autoSpaceDN w:val="0"/>
              <w:adjustRightInd w:val="0"/>
              <w:rPr>
                <w:rFonts w:ascii="CorporateS-Bold" w:hAnsi="CorporateS-Bold"/>
                <w:lang w:eastAsia="ja-JP"/>
              </w:rPr>
            </w:pPr>
          </w:p>
        </w:tc>
        <w:tc>
          <w:tcPr>
            <w:tcW w:w="297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352893B"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No</w:t>
            </w:r>
          </w:p>
        </w:tc>
      </w:tr>
      <w:tr w:rsidR="00013EC5" w:rsidRPr="00013EC5" w14:paraId="510AE70A" w14:textId="77777777" w:rsidTr="009D5B9A">
        <w:trPr>
          <w:trHeight w:val="799"/>
        </w:trPr>
        <w:tc>
          <w:tcPr>
            <w:tcW w:w="10508" w:type="dxa"/>
            <w:gridSpan w:val="3"/>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789396BE"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4.2 </w:t>
            </w:r>
            <w:r w:rsidRPr="00013EC5">
              <w:rPr>
                <w:rFonts w:ascii="CorporateS-Regular" w:hAnsi="CorporateS-Regular" w:cs="CorporateS-Regular"/>
                <w:color w:val="000000"/>
                <w:sz w:val="18"/>
                <w:szCs w:val="18"/>
                <w:lang w:val="en-GB" w:eastAsia="ja-JP"/>
              </w:rPr>
              <w:t>Describe the fire fighting measures that will be put in place during the proposed open burn.</w:t>
            </w:r>
          </w:p>
        </w:tc>
      </w:tr>
      <w:tr w:rsidR="00013EC5" w:rsidRPr="00013EC5" w14:paraId="1F3A1DD4" w14:textId="77777777" w:rsidTr="009D5B9A">
        <w:trPr>
          <w:trHeight w:val="322"/>
        </w:trPr>
        <w:tc>
          <w:tcPr>
            <w:tcW w:w="7534" w:type="dxa"/>
            <w:gridSpan w:val="2"/>
            <w:vMerge w:val="restart"/>
            <w:tcBorders>
              <w:top w:val="single" w:sz="4" w:space="0" w:color="000000"/>
              <w:left w:val="single" w:sz="4" w:space="0" w:color="000000"/>
              <w:bottom w:val="single" w:sz="8" w:space="0" w:color="000000"/>
              <w:right w:val="single" w:sz="8" w:space="0" w:color="000000"/>
            </w:tcBorders>
            <w:tcMar>
              <w:top w:w="113" w:type="dxa"/>
              <w:left w:w="113" w:type="dxa"/>
              <w:bottom w:w="113" w:type="dxa"/>
              <w:right w:w="113" w:type="dxa"/>
            </w:tcMar>
          </w:tcPr>
          <w:p w14:paraId="2A4E59C1"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4.3 </w:t>
            </w:r>
            <w:r w:rsidRPr="00013EC5">
              <w:rPr>
                <w:rFonts w:ascii="CorporateS-Regular" w:hAnsi="CorporateS-Regular" w:cs="CorporateS-Regular"/>
                <w:color w:val="000000"/>
                <w:sz w:val="18"/>
                <w:szCs w:val="18"/>
                <w:lang w:val="en-GB" w:eastAsia="ja-JP"/>
              </w:rPr>
              <w:t>Is the area adjacent to the proposed combustible material free of material which is likely to spread the fire?</w:t>
            </w:r>
          </w:p>
        </w:tc>
        <w:tc>
          <w:tcPr>
            <w:tcW w:w="297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AD602E7"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Yes</w:t>
            </w:r>
          </w:p>
        </w:tc>
      </w:tr>
      <w:tr w:rsidR="00013EC5" w:rsidRPr="00013EC5" w14:paraId="16CA6E75" w14:textId="77777777" w:rsidTr="009D5B9A">
        <w:trPr>
          <w:trHeight w:val="353"/>
        </w:trPr>
        <w:tc>
          <w:tcPr>
            <w:tcW w:w="7534" w:type="dxa"/>
            <w:gridSpan w:val="2"/>
            <w:vMerge/>
            <w:tcBorders>
              <w:top w:val="single" w:sz="8" w:space="0" w:color="000000"/>
              <w:left w:val="single" w:sz="4" w:space="0" w:color="000000"/>
              <w:bottom w:val="single" w:sz="4" w:space="0" w:color="000000"/>
              <w:right w:val="single" w:sz="8" w:space="0" w:color="000000"/>
            </w:tcBorders>
          </w:tcPr>
          <w:p w14:paraId="1397138D" w14:textId="77777777" w:rsidR="00013EC5" w:rsidRPr="00013EC5" w:rsidRDefault="00013EC5" w:rsidP="009D5B9A">
            <w:pPr>
              <w:widowControl w:val="0"/>
              <w:autoSpaceDE w:val="0"/>
              <w:autoSpaceDN w:val="0"/>
              <w:adjustRightInd w:val="0"/>
              <w:rPr>
                <w:rFonts w:ascii="CorporateS-Bold" w:hAnsi="CorporateS-Bold"/>
                <w:lang w:eastAsia="ja-JP"/>
              </w:rPr>
            </w:pPr>
          </w:p>
        </w:tc>
        <w:tc>
          <w:tcPr>
            <w:tcW w:w="297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5D5D148"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No</w:t>
            </w:r>
          </w:p>
        </w:tc>
      </w:tr>
      <w:tr w:rsidR="00013EC5" w:rsidRPr="00013EC5" w14:paraId="0F29DB1C" w14:textId="77777777" w:rsidTr="009D5B9A">
        <w:trPr>
          <w:trHeight w:val="279"/>
        </w:trPr>
        <w:tc>
          <w:tcPr>
            <w:tcW w:w="7534" w:type="dxa"/>
            <w:gridSpan w:val="2"/>
            <w:vMerge w:val="restart"/>
            <w:tcBorders>
              <w:top w:val="single" w:sz="4" w:space="0" w:color="000000"/>
              <w:left w:val="single" w:sz="4" w:space="0" w:color="000000"/>
              <w:bottom w:val="single" w:sz="8" w:space="0" w:color="000000"/>
              <w:right w:val="single" w:sz="8" w:space="0" w:color="000000"/>
            </w:tcBorders>
            <w:tcMar>
              <w:top w:w="113" w:type="dxa"/>
              <w:left w:w="113" w:type="dxa"/>
              <w:bottom w:w="113" w:type="dxa"/>
              <w:right w:w="113" w:type="dxa"/>
            </w:tcMar>
          </w:tcPr>
          <w:p w14:paraId="6EFC33ED"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Bold" w:hAnsi="CorporateS-Bold" w:cs="CorporateS-Bold"/>
                <w:b/>
                <w:bCs/>
                <w:color w:val="000000"/>
                <w:sz w:val="18"/>
                <w:szCs w:val="18"/>
                <w:lang w:val="en-GB" w:eastAsia="ja-JP"/>
              </w:rPr>
              <w:t xml:space="preserve">4.4 </w:t>
            </w:r>
            <w:r w:rsidRPr="00013EC5">
              <w:rPr>
                <w:rFonts w:ascii="CorporateS-Regular" w:hAnsi="CorporateS-Regular" w:cs="CorporateS-Regular"/>
                <w:color w:val="000000"/>
                <w:sz w:val="18"/>
                <w:szCs w:val="18"/>
                <w:lang w:val="en-GB" w:eastAsia="ja-JP"/>
              </w:rPr>
              <w:t>For stack / fuel reduction burning, are stacks of such a size that should a sudden wind arise the fire can be easily doused using equipment on site?</w:t>
            </w:r>
          </w:p>
        </w:tc>
        <w:tc>
          <w:tcPr>
            <w:tcW w:w="297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5C60F87E"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Yes</w:t>
            </w:r>
          </w:p>
        </w:tc>
      </w:tr>
      <w:tr w:rsidR="00013EC5" w:rsidRPr="00013EC5" w14:paraId="5F8759F1" w14:textId="77777777" w:rsidTr="009D5B9A">
        <w:trPr>
          <w:trHeight w:val="223"/>
        </w:trPr>
        <w:tc>
          <w:tcPr>
            <w:tcW w:w="7534" w:type="dxa"/>
            <w:gridSpan w:val="2"/>
            <w:vMerge/>
            <w:tcBorders>
              <w:top w:val="single" w:sz="8" w:space="0" w:color="000000"/>
              <w:left w:val="single" w:sz="4" w:space="0" w:color="000000"/>
              <w:bottom w:val="single" w:sz="4" w:space="0" w:color="000000"/>
              <w:right w:val="single" w:sz="8" w:space="0" w:color="000000"/>
            </w:tcBorders>
          </w:tcPr>
          <w:p w14:paraId="53C772C6" w14:textId="77777777" w:rsidR="00013EC5" w:rsidRPr="00013EC5" w:rsidRDefault="00013EC5" w:rsidP="009D5B9A">
            <w:pPr>
              <w:widowControl w:val="0"/>
              <w:autoSpaceDE w:val="0"/>
              <w:autoSpaceDN w:val="0"/>
              <w:adjustRightInd w:val="0"/>
              <w:rPr>
                <w:rFonts w:ascii="CorporateS-Bold" w:hAnsi="CorporateS-Bold"/>
                <w:lang w:eastAsia="ja-JP"/>
              </w:rPr>
            </w:pPr>
          </w:p>
        </w:tc>
        <w:tc>
          <w:tcPr>
            <w:tcW w:w="2974"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58AF936"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18"/>
                <w:szCs w:val="18"/>
                <w:lang w:val="en-GB" w:eastAsia="ja-JP"/>
              </w:rPr>
            </w:pPr>
            <w:r w:rsidRPr="00013EC5">
              <w:rPr>
                <w:rFonts w:ascii="CorporateS-Regular" w:hAnsi="CorporateS-Regular" w:cs="CorporateS-Regular"/>
                <w:color w:val="000000"/>
                <w:sz w:val="18"/>
                <w:szCs w:val="18"/>
                <w:lang w:val="en-GB" w:eastAsia="ja-JP"/>
              </w:rPr>
              <w:t>No</w:t>
            </w:r>
          </w:p>
        </w:tc>
      </w:tr>
      <w:tr w:rsidR="00013EC5" w:rsidRPr="00013EC5" w14:paraId="43845206" w14:textId="77777777" w:rsidTr="009D5B9A">
        <w:trPr>
          <w:trHeight w:val="801"/>
        </w:trPr>
        <w:tc>
          <w:tcPr>
            <w:tcW w:w="658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6925DC5"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Signature of applicant:</w:t>
            </w:r>
          </w:p>
        </w:tc>
        <w:tc>
          <w:tcPr>
            <w:tcW w:w="3919" w:type="dxa"/>
            <w:gridSpan w:val="2"/>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18244C00" w14:textId="77777777" w:rsidR="00013EC5" w:rsidRPr="00013EC5" w:rsidRDefault="00013EC5" w:rsidP="009D5B9A">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Bold" w:hAnsi="CorporateS-Bold" w:cs="CorporateS-Bold"/>
                <w:b/>
                <w:bCs/>
                <w:color w:val="000000"/>
                <w:sz w:val="18"/>
                <w:szCs w:val="18"/>
                <w:lang w:val="en-GB" w:eastAsia="ja-JP"/>
              </w:rPr>
              <w:t>Date of application:</w:t>
            </w:r>
          </w:p>
        </w:tc>
      </w:tr>
      <w:tr w:rsidR="00013EC5" w:rsidRPr="00013EC5" w14:paraId="5AC415F2" w14:textId="77777777" w:rsidTr="009D5B9A">
        <w:trPr>
          <w:trHeight w:val="677"/>
        </w:trPr>
        <w:tc>
          <w:tcPr>
            <w:tcW w:w="10508" w:type="dxa"/>
            <w:gridSpan w:val="3"/>
            <w:tcBorders>
              <w:top w:val="single" w:sz="4" w:space="0" w:color="000000"/>
              <w:left w:val="single" w:sz="4" w:space="0" w:color="000000"/>
              <w:bottom w:val="single" w:sz="4" w:space="0" w:color="000000"/>
              <w:right w:val="single" w:sz="8" w:space="0" w:color="000000"/>
            </w:tcBorders>
            <w:tcMar>
              <w:top w:w="113" w:type="dxa"/>
              <w:left w:w="113" w:type="dxa"/>
              <w:bottom w:w="113" w:type="dxa"/>
              <w:right w:w="113" w:type="dxa"/>
            </w:tcMar>
          </w:tcPr>
          <w:p w14:paraId="464B8898" w14:textId="5A617627" w:rsidR="00013EC5" w:rsidRPr="00013EC5" w:rsidRDefault="00013EC5" w:rsidP="009D5B9A">
            <w:pPr>
              <w:widowControl w:val="0"/>
              <w:tabs>
                <w:tab w:val="left" w:pos="240"/>
              </w:tabs>
              <w:autoSpaceDE w:val="0"/>
              <w:autoSpaceDN w:val="0"/>
              <w:adjustRightInd w:val="0"/>
              <w:spacing w:line="288" w:lineRule="auto"/>
              <w:textAlignment w:val="center"/>
              <w:rPr>
                <w:rFonts w:ascii="CorporateS-Bold" w:hAnsi="CorporateS-Bold" w:cs="CorporateS-Bold"/>
                <w:b/>
                <w:bCs/>
                <w:color w:val="000000"/>
                <w:sz w:val="18"/>
                <w:szCs w:val="18"/>
                <w:lang w:val="en-GB" w:eastAsia="ja-JP"/>
              </w:rPr>
            </w:pPr>
            <w:r w:rsidRPr="00013EC5">
              <w:rPr>
                <w:rFonts w:ascii="CorporateS-Demi" w:hAnsi="CorporateS-Demi" w:cs="CorporateS-Demi"/>
                <w:color w:val="000000"/>
                <w:sz w:val="18"/>
                <w:szCs w:val="18"/>
                <w:lang w:val="en-GB" w:eastAsia="ja-JP"/>
              </w:rPr>
              <w:t>Please be advised that an inspection/certification fee of R............. (e</w:t>
            </w:r>
            <w:r w:rsidR="009D5B9A">
              <w:rPr>
                <w:rFonts w:ascii="CorporateS-Demi" w:hAnsi="CorporateS-Demi" w:cs="CorporateS-Demi"/>
                <w:color w:val="000000"/>
                <w:sz w:val="18"/>
                <w:szCs w:val="18"/>
                <w:lang w:val="en-GB" w:eastAsia="ja-JP"/>
              </w:rPr>
              <w:t xml:space="preserve">x VAT) per 15 minutes spent on </w:t>
            </w:r>
            <w:r w:rsidRPr="00013EC5">
              <w:rPr>
                <w:rFonts w:ascii="CorporateS-Demi" w:hAnsi="CorporateS-Demi" w:cs="CorporateS-Demi"/>
                <w:color w:val="000000"/>
                <w:sz w:val="18"/>
                <w:szCs w:val="18"/>
                <w:lang w:val="en-GB" w:eastAsia="ja-JP"/>
              </w:rPr>
              <w:t>site may be applicable. Please note that the abovementioned tariff is valid for the .</w:t>
            </w:r>
            <w:r w:rsidR="009D5B9A">
              <w:rPr>
                <w:rFonts w:ascii="CorporateS-Demi" w:hAnsi="CorporateS-Demi" w:cs="CorporateS-Demi"/>
                <w:color w:val="000000"/>
                <w:sz w:val="18"/>
                <w:szCs w:val="18"/>
                <w:lang w:val="en-GB" w:eastAsia="ja-JP"/>
              </w:rPr>
              <w:t xml:space="preserve">................ (July – June)  </w:t>
            </w:r>
            <w:r w:rsidRPr="00013EC5">
              <w:rPr>
                <w:rFonts w:ascii="CorporateS-Demi" w:hAnsi="CorporateS-Demi" w:cs="CorporateS-Demi"/>
                <w:color w:val="000000"/>
                <w:sz w:val="18"/>
                <w:szCs w:val="18"/>
                <w:lang w:val="en-GB" w:eastAsia="ja-JP"/>
              </w:rPr>
              <w:t>financial year. The tariff will be reviewed and may be subject to chan</w:t>
            </w:r>
            <w:r w:rsidR="009D5B9A">
              <w:rPr>
                <w:rFonts w:ascii="CorporateS-Demi" w:hAnsi="CorporateS-Demi" w:cs="CorporateS-Demi"/>
                <w:color w:val="000000"/>
                <w:sz w:val="18"/>
                <w:szCs w:val="18"/>
                <w:lang w:val="en-GB" w:eastAsia="ja-JP"/>
              </w:rPr>
              <w:t xml:space="preserve">ge at the beginning of the new </w:t>
            </w:r>
            <w:r w:rsidRPr="00013EC5">
              <w:rPr>
                <w:rFonts w:ascii="CorporateS-Demi" w:hAnsi="CorporateS-Demi" w:cs="CorporateS-Demi"/>
                <w:color w:val="000000"/>
                <w:sz w:val="18"/>
                <w:szCs w:val="18"/>
                <w:lang w:val="en-GB" w:eastAsia="ja-JP"/>
              </w:rPr>
              <w:t>financial year.</w:t>
            </w:r>
          </w:p>
        </w:tc>
      </w:tr>
    </w:tbl>
    <w:p w14:paraId="78EFE1D8" w14:textId="77777777" w:rsidR="00C2557A" w:rsidRDefault="00C2557A" w:rsidP="008F12A0"/>
    <w:sectPr w:rsidR="00C2557A" w:rsidSect="009D5B9A">
      <w:footerReference w:type="even" r:id="rId10"/>
      <w:footerReference w:type="default" r:id="rId11"/>
      <w:pgSz w:w="11900" w:h="16840"/>
      <w:pgMar w:top="426" w:right="851" w:bottom="851" w:left="851" w:header="720" w:footer="39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3ACAE5" w14:textId="77777777" w:rsidR="007C6DFB" w:rsidRDefault="007C6DFB" w:rsidP="004576C3">
      <w:r>
        <w:separator/>
      </w:r>
    </w:p>
  </w:endnote>
  <w:endnote w:type="continuationSeparator" w:id="0">
    <w:p w14:paraId="70FCF328" w14:textId="77777777" w:rsidR="007C6DFB" w:rsidRDefault="007C6DFB" w:rsidP="00457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rporateS-Bold">
    <w:altName w:val="CorpoS"/>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radeGothicLTStd-BdCn20">
    <w:altName w:val="Cambria"/>
    <w:panose1 w:val="00000000000000000000"/>
    <w:charset w:val="4D"/>
    <w:family w:val="auto"/>
    <w:notTrueType/>
    <w:pitch w:val="default"/>
    <w:sig w:usb0="00000003" w:usb1="00000000" w:usb2="00000000" w:usb3="00000000" w:csb0="00000001" w:csb1="00000000"/>
  </w:font>
  <w:font w:name="CorporateS-Regular">
    <w:altName w:val="CorpoS"/>
    <w:panose1 w:val="00000000000000000000"/>
    <w:charset w:val="4D"/>
    <w:family w:val="auto"/>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orporateS-RegularItalic">
    <w:altName w:val="CorpoS"/>
    <w:panose1 w:val="00000000000000000000"/>
    <w:charset w:val="4D"/>
    <w:family w:val="auto"/>
    <w:notTrueType/>
    <w:pitch w:val="default"/>
    <w:sig w:usb0="00000003" w:usb1="00000000" w:usb2="00000000" w:usb3="00000000" w:csb0="00000001" w:csb1="00000000"/>
  </w:font>
  <w:font w:name="CorporateS-Demi">
    <w:altName w:val="CorpoSDem"/>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4CAB80" w14:textId="77777777" w:rsidR="004576C3" w:rsidRDefault="004576C3" w:rsidP="0060012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E130C">
      <w:rPr>
        <w:rStyle w:val="PageNumber"/>
        <w:noProof/>
      </w:rPr>
      <w:t>2</w:t>
    </w:r>
    <w:r>
      <w:rPr>
        <w:rStyle w:val="PageNumber"/>
      </w:rPr>
      <w:fldChar w:fldCharType="end"/>
    </w:r>
  </w:p>
  <w:p w14:paraId="2F5BF969" w14:textId="77777777" w:rsidR="004576C3" w:rsidRDefault="004576C3" w:rsidP="004576C3">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883336" w14:textId="77777777" w:rsidR="004576C3" w:rsidRDefault="004576C3" w:rsidP="0060012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E130C">
      <w:rPr>
        <w:rStyle w:val="PageNumber"/>
        <w:noProof/>
      </w:rPr>
      <w:t>1</w:t>
    </w:r>
    <w:r>
      <w:rPr>
        <w:rStyle w:val="PageNumber"/>
      </w:rPr>
      <w:fldChar w:fldCharType="end"/>
    </w:r>
  </w:p>
  <w:p w14:paraId="60216460" w14:textId="77777777" w:rsidR="004576C3" w:rsidRDefault="004576C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62DCA7" w14:textId="77777777" w:rsidR="007C6DFB" w:rsidRDefault="007C6DFB" w:rsidP="004576C3">
      <w:r>
        <w:separator/>
      </w:r>
    </w:p>
  </w:footnote>
  <w:footnote w:type="continuationSeparator" w:id="0">
    <w:p w14:paraId="558FA708" w14:textId="77777777" w:rsidR="007C6DFB" w:rsidRDefault="007C6DFB" w:rsidP="004576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attachedTemplate r:id="rId1"/>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DFB"/>
    <w:rsid w:val="00013EC5"/>
    <w:rsid w:val="00076C80"/>
    <w:rsid w:val="003E130C"/>
    <w:rsid w:val="004576C3"/>
    <w:rsid w:val="004A5EA8"/>
    <w:rsid w:val="006A6D9B"/>
    <w:rsid w:val="007C6DFB"/>
    <w:rsid w:val="008F12A0"/>
    <w:rsid w:val="009D5B9A"/>
    <w:rsid w:val="00B85F05"/>
    <w:rsid w:val="00C2557A"/>
    <w:rsid w:val="00D078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00BD4E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7C6DF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Normal"/>
    <w:next w:val="Normal"/>
    <w:link w:val="Heading4Char"/>
    <w:uiPriority w:val="99"/>
    <w:qFormat/>
    <w:rsid w:val="00013EC5"/>
    <w:pPr>
      <w:widowControl w:val="0"/>
      <w:tabs>
        <w:tab w:val="left" w:pos="240"/>
      </w:tabs>
      <w:autoSpaceDE w:val="0"/>
      <w:autoSpaceDN w:val="0"/>
      <w:adjustRightInd w:val="0"/>
      <w:spacing w:before="200" w:after="113" w:line="288" w:lineRule="auto"/>
      <w:ind w:left="400" w:hanging="400"/>
      <w:textAlignment w:val="center"/>
      <w:outlineLvl w:val="3"/>
    </w:pPr>
    <w:rPr>
      <w:rFonts w:ascii="CorporateS-Bold" w:hAnsi="CorporateS-Bold" w:cs="CorporateS-Bold"/>
      <w:b/>
      <w:bCs/>
      <w:color w:val="000000"/>
      <w:sz w:val="20"/>
      <w:szCs w:val="20"/>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7C6DFB"/>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7C6DFB"/>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013EC5"/>
    <w:rPr>
      <w:rFonts w:ascii="CorporateS-Bold" w:hAnsi="CorporateS-Bold" w:cs="CorporateS-Bold"/>
      <w:b/>
      <w:bCs/>
      <w:color w:val="000000"/>
      <w:lang w:val="en-GB"/>
    </w:rPr>
  </w:style>
  <w:style w:type="paragraph" w:customStyle="1" w:styleId="NoParagraphStyle">
    <w:name w:val="[No Paragraph Style]"/>
    <w:rsid w:val="00013EC5"/>
    <w:pPr>
      <w:widowControl w:val="0"/>
      <w:autoSpaceDE w:val="0"/>
      <w:autoSpaceDN w:val="0"/>
      <w:adjustRightInd w:val="0"/>
      <w:spacing w:line="288" w:lineRule="auto"/>
      <w:textAlignment w:val="center"/>
    </w:pPr>
    <w:rPr>
      <w:rFonts w:ascii="CorporateS-Regular" w:hAnsi="CorporateS-Regular" w:cs="CorporateS-Regular"/>
      <w:color w:val="000000"/>
      <w:sz w:val="24"/>
      <w:szCs w:val="24"/>
      <w:lang w:val="en-GB"/>
    </w:rPr>
  </w:style>
  <w:style w:type="paragraph" w:customStyle="1" w:styleId="Formheading">
    <w:name w:val="Form heading"/>
    <w:basedOn w:val="Normal"/>
    <w:uiPriority w:val="99"/>
    <w:rsid w:val="00013EC5"/>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TablebodyTABLES">
    <w:name w:val="Table body (TABLES)"/>
    <w:basedOn w:val="Normal"/>
    <w:uiPriority w:val="99"/>
    <w:rsid w:val="00013EC5"/>
    <w:pPr>
      <w:widowControl w:val="0"/>
      <w:tabs>
        <w:tab w:val="left" w:pos="240"/>
      </w:tabs>
      <w:autoSpaceDE w:val="0"/>
      <w:autoSpaceDN w:val="0"/>
      <w:adjustRightInd w:val="0"/>
      <w:spacing w:after="57" w:line="288" w:lineRule="auto"/>
      <w:textAlignment w:val="center"/>
    </w:pPr>
    <w:rPr>
      <w:rFonts w:ascii="CorporateS-Regular" w:hAnsi="CorporateS-Regular" w:cs="CorporateS-Regular"/>
      <w:color w:val="000000"/>
      <w:sz w:val="18"/>
      <w:szCs w:val="18"/>
      <w:lang w:val="en-GB" w:eastAsia="ja-JP"/>
    </w:rPr>
  </w:style>
  <w:style w:type="paragraph" w:customStyle="1" w:styleId="TableBodyboldTABLES">
    <w:name w:val="Table Body bold (TABLES)"/>
    <w:basedOn w:val="TablebodyTABLES"/>
    <w:uiPriority w:val="99"/>
    <w:rsid w:val="00013EC5"/>
    <w:rPr>
      <w:rFonts w:ascii="CorporateS-Bold" w:hAnsi="CorporateS-Bold" w:cs="CorporateS-Bold"/>
      <w:b/>
      <w:bCs/>
    </w:rPr>
  </w:style>
  <w:style w:type="paragraph" w:styleId="BalloonText">
    <w:name w:val="Balloon Text"/>
    <w:basedOn w:val="Normal"/>
    <w:link w:val="BalloonTextChar"/>
    <w:uiPriority w:val="99"/>
    <w:semiHidden/>
    <w:unhideWhenUsed/>
    <w:rsid w:val="00013E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3EC5"/>
    <w:rPr>
      <w:rFonts w:ascii="Lucida Grande"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7C6DF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Normal"/>
    <w:next w:val="Normal"/>
    <w:link w:val="Heading4Char"/>
    <w:uiPriority w:val="99"/>
    <w:qFormat/>
    <w:rsid w:val="00013EC5"/>
    <w:pPr>
      <w:widowControl w:val="0"/>
      <w:tabs>
        <w:tab w:val="left" w:pos="240"/>
      </w:tabs>
      <w:autoSpaceDE w:val="0"/>
      <w:autoSpaceDN w:val="0"/>
      <w:adjustRightInd w:val="0"/>
      <w:spacing w:before="200" w:after="113" w:line="288" w:lineRule="auto"/>
      <w:ind w:left="400" w:hanging="400"/>
      <w:textAlignment w:val="center"/>
      <w:outlineLvl w:val="3"/>
    </w:pPr>
    <w:rPr>
      <w:rFonts w:ascii="CorporateS-Bold" w:hAnsi="CorporateS-Bold" w:cs="CorporateS-Bold"/>
      <w:b/>
      <w:bCs/>
      <w:color w:val="000000"/>
      <w:sz w:val="20"/>
      <w:szCs w:val="20"/>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7C6DFB"/>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7C6DFB"/>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013EC5"/>
    <w:rPr>
      <w:rFonts w:ascii="CorporateS-Bold" w:hAnsi="CorporateS-Bold" w:cs="CorporateS-Bold"/>
      <w:b/>
      <w:bCs/>
      <w:color w:val="000000"/>
      <w:lang w:val="en-GB"/>
    </w:rPr>
  </w:style>
  <w:style w:type="paragraph" w:customStyle="1" w:styleId="NoParagraphStyle">
    <w:name w:val="[No Paragraph Style]"/>
    <w:rsid w:val="00013EC5"/>
    <w:pPr>
      <w:widowControl w:val="0"/>
      <w:autoSpaceDE w:val="0"/>
      <w:autoSpaceDN w:val="0"/>
      <w:adjustRightInd w:val="0"/>
      <w:spacing w:line="288" w:lineRule="auto"/>
      <w:textAlignment w:val="center"/>
    </w:pPr>
    <w:rPr>
      <w:rFonts w:ascii="CorporateS-Regular" w:hAnsi="CorporateS-Regular" w:cs="CorporateS-Regular"/>
      <w:color w:val="000000"/>
      <w:sz w:val="24"/>
      <w:szCs w:val="24"/>
      <w:lang w:val="en-GB"/>
    </w:rPr>
  </w:style>
  <w:style w:type="paragraph" w:customStyle="1" w:styleId="Formheading">
    <w:name w:val="Form heading"/>
    <w:basedOn w:val="Normal"/>
    <w:uiPriority w:val="99"/>
    <w:rsid w:val="00013EC5"/>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TablebodyTABLES">
    <w:name w:val="Table body (TABLES)"/>
    <w:basedOn w:val="Normal"/>
    <w:uiPriority w:val="99"/>
    <w:rsid w:val="00013EC5"/>
    <w:pPr>
      <w:widowControl w:val="0"/>
      <w:tabs>
        <w:tab w:val="left" w:pos="240"/>
      </w:tabs>
      <w:autoSpaceDE w:val="0"/>
      <w:autoSpaceDN w:val="0"/>
      <w:adjustRightInd w:val="0"/>
      <w:spacing w:after="57" w:line="288" w:lineRule="auto"/>
      <w:textAlignment w:val="center"/>
    </w:pPr>
    <w:rPr>
      <w:rFonts w:ascii="CorporateS-Regular" w:hAnsi="CorporateS-Regular" w:cs="CorporateS-Regular"/>
      <w:color w:val="000000"/>
      <w:sz w:val="18"/>
      <w:szCs w:val="18"/>
      <w:lang w:val="en-GB" w:eastAsia="ja-JP"/>
    </w:rPr>
  </w:style>
  <w:style w:type="paragraph" w:customStyle="1" w:styleId="TableBodyboldTABLES">
    <w:name w:val="Table Body bold (TABLES)"/>
    <w:basedOn w:val="TablebodyTABLES"/>
    <w:uiPriority w:val="99"/>
    <w:rsid w:val="00013EC5"/>
    <w:rPr>
      <w:rFonts w:ascii="CorporateS-Bold" w:hAnsi="CorporateS-Bold" w:cs="CorporateS-Bold"/>
      <w:b/>
      <w:bCs/>
    </w:rPr>
  </w:style>
  <w:style w:type="paragraph" w:styleId="BalloonText">
    <w:name w:val="Balloon Text"/>
    <w:basedOn w:val="Normal"/>
    <w:link w:val="BalloonTextChar"/>
    <w:uiPriority w:val="99"/>
    <w:semiHidden/>
    <w:unhideWhenUsed/>
    <w:rsid w:val="00013E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3EC5"/>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10.jpeg"/><Relationship Id="rId1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vdmac:Library:Application%20Support:Microsoft:Office:User%20Templates:My%20Templates:IFM%20Manual%20Tool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7CEE9-D1BA-7F4C-8A63-F9ADCB5CB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IFM Manual Tools.dotx</Template>
  <TotalTime>12</TotalTime>
  <Pages>3</Pages>
  <Words>696</Words>
  <Characters>3972</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Liquid icon</Company>
  <LinksUpToDate>false</LinksUpToDate>
  <CharactersWithSpaces>4659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dc:creator>
  <cp:keywords/>
  <dc:description/>
  <cp:lastModifiedBy>Hendaretha Kellerman</cp:lastModifiedBy>
  <cp:revision>5</cp:revision>
  <dcterms:created xsi:type="dcterms:W3CDTF">2016-05-27T11:11:00Z</dcterms:created>
  <dcterms:modified xsi:type="dcterms:W3CDTF">2016-06-22T11:27:00Z</dcterms:modified>
  <cp:category/>
</cp:coreProperties>
</file>